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66B7" w14:textId="77777777" w:rsidR="003D670A" w:rsidRPr="009110F1" w:rsidRDefault="003D670A" w:rsidP="003D670A">
      <w:pPr>
        <w:pStyle w:val="Heading1"/>
        <w:rPr>
          <w:sz w:val="24"/>
          <w:szCs w:val="24"/>
        </w:rPr>
      </w:pPr>
      <w:r w:rsidRPr="009110F1">
        <w:rPr>
          <w:sz w:val="24"/>
          <w:szCs w:val="24"/>
        </w:rPr>
        <w:t>User Information</w:t>
      </w:r>
    </w:p>
    <w:p w14:paraId="08227AFC" w14:textId="77777777" w:rsidR="003D670A" w:rsidRPr="009110F1" w:rsidRDefault="003D670A" w:rsidP="003D670A">
      <w:pPr>
        <w:pStyle w:val="Heading1"/>
        <w:rPr>
          <w:b w:val="0"/>
          <w:bCs w:val="0"/>
          <w:sz w:val="24"/>
          <w:szCs w:val="24"/>
        </w:rPr>
      </w:pPr>
      <w:r w:rsidRPr="009110F1">
        <w:rPr>
          <w:b w:val="0"/>
          <w:bCs w:val="0"/>
          <w:sz w:val="24"/>
          <w:szCs w:val="24"/>
        </w:rPr>
        <w:t>Name: __________________          Position: _______________________________</w:t>
      </w:r>
    </w:p>
    <w:p w14:paraId="2DD4DCCE" w14:textId="77777777" w:rsidR="003D670A" w:rsidRPr="009110F1" w:rsidRDefault="003D670A" w:rsidP="003D670A">
      <w:pPr>
        <w:pStyle w:val="Heading1"/>
        <w:rPr>
          <w:b w:val="0"/>
          <w:bCs w:val="0"/>
          <w:sz w:val="24"/>
          <w:szCs w:val="24"/>
        </w:rPr>
      </w:pPr>
      <w:r w:rsidRPr="009110F1">
        <w:rPr>
          <w:b w:val="0"/>
          <w:bCs w:val="0"/>
          <w:sz w:val="24"/>
          <w:szCs w:val="24"/>
        </w:rPr>
        <w:t>Supervisor: ___________________ Instrument: _____________________________</w:t>
      </w:r>
    </w:p>
    <w:p w14:paraId="5A279AB5" w14:textId="77777777" w:rsidR="003D670A" w:rsidRPr="009110F1" w:rsidRDefault="003D670A" w:rsidP="003D670A">
      <w:pPr>
        <w:pStyle w:val="Heading1"/>
        <w:rPr>
          <w:b w:val="0"/>
          <w:bCs w:val="0"/>
          <w:sz w:val="24"/>
          <w:szCs w:val="24"/>
        </w:rPr>
      </w:pPr>
      <w:r w:rsidRPr="009110F1">
        <w:rPr>
          <w:b w:val="0"/>
          <w:bCs w:val="0"/>
          <w:sz w:val="24"/>
          <w:szCs w:val="24"/>
        </w:rPr>
        <w:t>Sample description: ___________________________________________________________________</w:t>
      </w:r>
    </w:p>
    <w:p w14:paraId="3C6703B8" w14:textId="77777777" w:rsidR="003D670A" w:rsidRPr="009110F1" w:rsidRDefault="003D670A" w:rsidP="003D670A">
      <w:pPr>
        <w:pStyle w:val="Heading1"/>
        <w:rPr>
          <w:b w:val="0"/>
          <w:bCs w:val="0"/>
          <w:sz w:val="24"/>
          <w:szCs w:val="24"/>
        </w:rPr>
      </w:pPr>
      <w:r w:rsidRPr="009110F1">
        <w:rPr>
          <w:b w:val="0"/>
          <w:bCs w:val="0"/>
          <w:sz w:val="24"/>
          <w:szCs w:val="24"/>
        </w:rPr>
        <w:t>___________________________________________________________________</w:t>
      </w:r>
    </w:p>
    <w:p w14:paraId="57068E3F" w14:textId="77777777" w:rsidR="003D670A" w:rsidRPr="009110F1" w:rsidRDefault="003D670A" w:rsidP="003D670A">
      <w:pPr>
        <w:pStyle w:val="Heading1"/>
        <w:rPr>
          <w:b w:val="0"/>
          <w:bCs w:val="0"/>
          <w:sz w:val="24"/>
          <w:szCs w:val="24"/>
        </w:rPr>
      </w:pPr>
      <w:r w:rsidRPr="009110F1">
        <w:rPr>
          <w:b w:val="0"/>
          <w:bCs w:val="0"/>
          <w:sz w:val="24"/>
          <w:szCs w:val="24"/>
        </w:rPr>
        <w:t>___________________________________________________________________</w:t>
      </w:r>
    </w:p>
    <w:p w14:paraId="318BF003" w14:textId="2A0BA0A3" w:rsidR="003D670A" w:rsidRPr="009110F1" w:rsidRDefault="003D670A" w:rsidP="003D670A">
      <w:pPr>
        <w:pStyle w:val="Heading1"/>
        <w:rPr>
          <w:b w:val="0"/>
          <w:bCs w:val="0"/>
          <w:sz w:val="24"/>
          <w:szCs w:val="24"/>
          <w:lang w:eastAsia="zh-TW"/>
        </w:rPr>
      </w:pPr>
      <w:r w:rsidRPr="009110F1">
        <w:rPr>
          <w:b w:val="0"/>
          <w:bCs w:val="0"/>
          <w:sz w:val="24"/>
          <w:szCs w:val="24"/>
        </w:rPr>
        <w:t>Period of use: _____________to_____________</w:t>
      </w:r>
      <w:r w:rsidR="009110F1" w:rsidRPr="009110F1">
        <w:rPr>
          <w:b w:val="0"/>
          <w:bCs w:val="0"/>
          <w:sz w:val="24"/>
          <w:szCs w:val="24"/>
        </w:rPr>
        <w:t xml:space="preserve"> </w:t>
      </w:r>
      <w:proofErr w:type="spellStart"/>
      <w:r w:rsidRPr="009110F1">
        <w:rPr>
          <w:b w:val="0"/>
          <w:bCs w:val="0"/>
          <w:sz w:val="24"/>
          <w:szCs w:val="24"/>
        </w:rPr>
        <w:t>r</w:t>
      </w:r>
      <w:r w:rsidRPr="009110F1">
        <w:rPr>
          <w:rFonts w:eastAsia="新細明體"/>
          <w:b w:val="0"/>
          <w:bCs w:val="0"/>
          <w:sz w:val="24"/>
          <w:szCs w:val="24"/>
          <w:lang w:eastAsia="zh-TW"/>
        </w:rPr>
        <w:t>eserved</w:t>
      </w:r>
      <w:proofErr w:type="spellEnd"/>
      <w:r w:rsidRPr="009110F1">
        <w:rPr>
          <w:rFonts w:eastAsia="新細明體"/>
          <w:b w:val="0"/>
          <w:bCs w:val="0"/>
          <w:sz w:val="24"/>
          <w:szCs w:val="24"/>
          <w:lang w:eastAsia="zh-TW"/>
        </w:rPr>
        <w:t xml:space="preserve"> in the Equipment Booking System </w:t>
      </w:r>
    </w:p>
    <w:p w14:paraId="608376DC" w14:textId="739BC773" w:rsidR="003D670A" w:rsidRPr="009110F1" w:rsidRDefault="003D670A" w:rsidP="003D670A">
      <w:pPr>
        <w:pStyle w:val="Heading1"/>
        <w:rPr>
          <w:sz w:val="24"/>
          <w:szCs w:val="24"/>
        </w:rPr>
      </w:pPr>
      <w:r w:rsidRPr="009110F1">
        <w:rPr>
          <w:sz w:val="24"/>
          <w:szCs w:val="24"/>
        </w:rPr>
        <w:t>Declaration:</w:t>
      </w:r>
    </w:p>
    <w:p w14:paraId="733E01A1" w14:textId="74EA6FE8" w:rsidR="003D670A" w:rsidRPr="009110F1" w:rsidRDefault="003D670A" w:rsidP="003D670A">
      <w:pPr>
        <w:pStyle w:val="NormalWeb"/>
        <w:spacing w:before="0" w:beforeAutospacing="0" w:after="0" w:afterAutospacing="0"/>
        <w:jc w:val="both"/>
        <w:rPr>
          <w:color w:val="000000"/>
        </w:rPr>
      </w:pPr>
      <w:r w:rsidRPr="009110F1">
        <w:rPr>
          <w:color w:val="000000"/>
        </w:rPr>
        <w:t xml:space="preserve">I, the undersigned, hereby acknowledge and consent to the terms and conditions governing the utilization of the laboratory instrument </w:t>
      </w:r>
      <w:r w:rsidR="00734727" w:rsidRPr="009110F1">
        <w:rPr>
          <w:color w:val="000000"/>
        </w:rPr>
        <w:t xml:space="preserve">of Department of Science and Environmental Studies at the </w:t>
      </w:r>
      <w:proofErr w:type="spellStart"/>
      <w:r w:rsidR="00734727" w:rsidRPr="009110F1">
        <w:rPr>
          <w:color w:val="000000"/>
        </w:rPr>
        <w:t>The</w:t>
      </w:r>
      <w:proofErr w:type="spellEnd"/>
      <w:r w:rsidR="00734727" w:rsidRPr="009110F1">
        <w:rPr>
          <w:color w:val="000000"/>
        </w:rPr>
        <w:t xml:space="preserve"> Education University of Hong Kong </w:t>
      </w:r>
      <w:r w:rsidRPr="009110F1">
        <w:rPr>
          <w:color w:val="000000"/>
        </w:rPr>
        <w:t>as outlined below:</w:t>
      </w:r>
    </w:p>
    <w:p w14:paraId="54E4B27D" w14:textId="77777777" w:rsidR="003D670A" w:rsidRPr="009110F1" w:rsidRDefault="003D670A" w:rsidP="003D670A">
      <w:pPr>
        <w:pStyle w:val="NormalWeb"/>
        <w:spacing w:before="0" w:beforeAutospacing="0" w:after="0" w:afterAutospacing="0"/>
        <w:jc w:val="both"/>
        <w:rPr>
          <w:color w:val="000000"/>
        </w:rPr>
      </w:pPr>
    </w:p>
    <w:p w14:paraId="3359BA7B" w14:textId="77777777" w:rsidR="003D670A" w:rsidRPr="009110F1" w:rsidRDefault="003D670A" w:rsidP="003D670A">
      <w:pPr>
        <w:pStyle w:val="NormalWeb"/>
        <w:numPr>
          <w:ilvl w:val="0"/>
          <w:numId w:val="1"/>
        </w:numPr>
        <w:spacing w:before="0" w:beforeAutospacing="0" w:after="0" w:afterAutospacing="0"/>
        <w:jc w:val="both"/>
        <w:rPr>
          <w:color w:val="000000"/>
        </w:rPr>
      </w:pPr>
      <w:r w:rsidRPr="009110F1">
        <w:rPr>
          <w:b/>
          <w:bCs/>
          <w:color w:val="000000"/>
          <w:u w:val="single"/>
        </w:rPr>
        <w:t>Sample Preparation and Instrument Operation</w:t>
      </w:r>
    </w:p>
    <w:p w14:paraId="2DCED5AB" w14:textId="119C46ED" w:rsidR="003D670A" w:rsidRPr="009110F1" w:rsidRDefault="003D670A" w:rsidP="003D670A">
      <w:pPr>
        <w:pStyle w:val="NormalWeb"/>
        <w:spacing w:before="0" w:beforeAutospacing="0" w:after="0" w:afterAutospacing="0"/>
        <w:ind w:left="720"/>
        <w:jc w:val="both"/>
        <w:rPr>
          <w:color w:val="000000"/>
        </w:rPr>
      </w:pPr>
      <w:r w:rsidRPr="009110F1">
        <w:rPr>
          <w:color w:val="000000"/>
        </w:rPr>
        <w:br/>
        <w:t>1.1 Compliance: I commit to strictly adhering to the sample preparation guidelines and instrument operating procedures specified in the laboratory's instruction manuals.</w:t>
      </w:r>
    </w:p>
    <w:p w14:paraId="4274B04D" w14:textId="73373160" w:rsidR="003D670A" w:rsidRPr="009110F1" w:rsidRDefault="003D670A" w:rsidP="003D670A">
      <w:pPr>
        <w:pStyle w:val="NormalWeb"/>
        <w:spacing w:before="0" w:beforeAutospacing="0" w:after="0" w:afterAutospacing="0"/>
        <w:ind w:left="720"/>
        <w:jc w:val="both"/>
        <w:rPr>
          <w:color w:val="000000"/>
        </w:rPr>
      </w:pPr>
      <w:r w:rsidRPr="009110F1">
        <w:rPr>
          <w:color w:val="000000"/>
        </w:rPr>
        <w:br/>
        <w:t>1.2 Sample Verification: Prior to operating the Instrument, I will</w:t>
      </w:r>
      <w:r w:rsidR="00734727" w:rsidRPr="009110F1">
        <w:rPr>
          <w:color w:val="000000"/>
        </w:rPr>
        <w:t xml:space="preserve"> seek confirmation from</w:t>
      </w:r>
      <w:r w:rsidRPr="009110F1">
        <w:rPr>
          <w:color w:val="000000"/>
        </w:rPr>
        <w:t xml:space="preserve"> a laboratory technician to verify that my samples meet the required standards.</w:t>
      </w:r>
    </w:p>
    <w:p w14:paraId="2CD17467" w14:textId="0B62F7C5" w:rsidR="003D670A" w:rsidRPr="009110F1" w:rsidRDefault="003D670A" w:rsidP="003D670A">
      <w:pPr>
        <w:pStyle w:val="NormalWeb"/>
        <w:spacing w:before="0" w:beforeAutospacing="0" w:after="0" w:afterAutospacing="0"/>
        <w:ind w:left="720"/>
        <w:jc w:val="both"/>
        <w:rPr>
          <w:color w:val="000000"/>
        </w:rPr>
      </w:pPr>
      <w:r w:rsidRPr="009110F1">
        <w:rPr>
          <w:color w:val="000000"/>
        </w:rPr>
        <w:br/>
        <w:t xml:space="preserve">1.3 Training: I affirm that I have received adequate training and possess the necessary </w:t>
      </w:r>
      <w:r w:rsidR="00734727" w:rsidRPr="009110F1">
        <w:rPr>
          <w:color w:val="000000"/>
        </w:rPr>
        <w:t xml:space="preserve">operation skills, knowledge, and </w:t>
      </w:r>
      <w:r w:rsidRPr="009110F1">
        <w:rPr>
          <w:color w:val="000000"/>
        </w:rPr>
        <w:t>understanding of the Instrument, including any associated software.</w:t>
      </w:r>
    </w:p>
    <w:p w14:paraId="74DAB292" w14:textId="77777777" w:rsidR="003D670A" w:rsidRPr="009110F1" w:rsidRDefault="003D670A" w:rsidP="003D670A">
      <w:pPr>
        <w:pStyle w:val="NormalWeb"/>
        <w:spacing w:before="0" w:beforeAutospacing="0" w:after="0" w:afterAutospacing="0"/>
        <w:ind w:left="720"/>
        <w:jc w:val="both"/>
        <w:rPr>
          <w:color w:val="000000"/>
        </w:rPr>
      </w:pPr>
    </w:p>
    <w:p w14:paraId="6CDF7BC9" w14:textId="77777777" w:rsidR="003D670A" w:rsidRPr="009110F1" w:rsidRDefault="003D670A" w:rsidP="003D670A">
      <w:pPr>
        <w:pStyle w:val="NormalWeb"/>
        <w:numPr>
          <w:ilvl w:val="0"/>
          <w:numId w:val="1"/>
        </w:numPr>
        <w:spacing w:before="0" w:beforeAutospacing="0" w:after="0" w:afterAutospacing="0"/>
        <w:jc w:val="both"/>
        <w:rPr>
          <w:color w:val="000000"/>
        </w:rPr>
      </w:pPr>
      <w:r w:rsidRPr="009110F1">
        <w:rPr>
          <w:b/>
          <w:bCs/>
          <w:color w:val="000000"/>
          <w:u w:val="single"/>
        </w:rPr>
        <w:t>Safety Measures</w:t>
      </w:r>
    </w:p>
    <w:p w14:paraId="7A6B5115" w14:textId="00FC362D" w:rsidR="003D670A" w:rsidRPr="009110F1" w:rsidRDefault="003D670A" w:rsidP="003D670A">
      <w:pPr>
        <w:pStyle w:val="NormalWeb"/>
        <w:spacing w:before="0" w:beforeAutospacing="0" w:after="0" w:afterAutospacing="0"/>
        <w:ind w:left="720"/>
        <w:jc w:val="both"/>
        <w:rPr>
          <w:color w:val="000000"/>
        </w:rPr>
      </w:pPr>
      <w:r w:rsidRPr="009110F1">
        <w:rPr>
          <w:color w:val="000000"/>
        </w:rPr>
        <w:br/>
        <w:t>2.1 Safety Compliance: I will diligently implement all prescribed safety measures and utilize personal protective equipment as necessary during sample preparation</w:t>
      </w:r>
      <w:r w:rsidR="00007DDF" w:rsidRPr="009110F1">
        <w:rPr>
          <w:color w:val="000000"/>
        </w:rPr>
        <w:t>, processing,</w:t>
      </w:r>
      <w:r w:rsidRPr="009110F1">
        <w:rPr>
          <w:color w:val="000000"/>
        </w:rPr>
        <w:t xml:space="preserve"> and Instrument operation</w:t>
      </w:r>
    </w:p>
    <w:p w14:paraId="18F6BEF5" w14:textId="77777777" w:rsidR="003D670A" w:rsidRPr="009110F1" w:rsidRDefault="003D670A" w:rsidP="003D670A">
      <w:pPr>
        <w:pStyle w:val="NormalWeb"/>
        <w:spacing w:before="0" w:beforeAutospacing="0" w:after="0" w:afterAutospacing="0"/>
        <w:jc w:val="both"/>
        <w:rPr>
          <w:color w:val="000000"/>
        </w:rPr>
      </w:pPr>
    </w:p>
    <w:p w14:paraId="26E5DFAB" w14:textId="77777777" w:rsidR="003D670A" w:rsidRPr="009110F1" w:rsidRDefault="003D670A" w:rsidP="003D670A">
      <w:pPr>
        <w:pStyle w:val="NormalWeb"/>
        <w:numPr>
          <w:ilvl w:val="0"/>
          <w:numId w:val="1"/>
        </w:numPr>
        <w:spacing w:before="0" w:beforeAutospacing="0" w:after="0" w:afterAutospacing="0"/>
        <w:jc w:val="both"/>
        <w:rPr>
          <w:b/>
          <w:bCs/>
          <w:color w:val="000000"/>
          <w:u w:val="single"/>
        </w:rPr>
      </w:pPr>
      <w:r w:rsidRPr="009110F1">
        <w:rPr>
          <w:b/>
          <w:bCs/>
          <w:color w:val="000000"/>
          <w:u w:val="single"/>
        </w:rPr>
        <w:t>Equipment Maintenance</w:t>
      </w:r>
    </w:p>
    <w:p w14:paraId="02127F47" w14:textId="7A1CF38A" w:rsidR="003D670A" w:rsidRPr="009110F1" w:rsidRDefault="003D670A" w:rsidP="003D670A">
      <w:pPr>
        <w:pStyle w:val="NormalWeb"/>
        <w:spacing w:before="0" w:beforeAutospacing="0" w:after="0" w:afterAutospacing="0"/>
        <w:ind w:left="720"/>
        <w:jc w:val="both"/>
        <w:rPr>
          <w:color w:val="000000"/>
        </w:rPr>
      </w:pPr>
      <w:r w:rsidRPr="009110F1">
        <w:rPr>
          <w:color w:val="000000"/>
        </w:rPr>
        <w:br/>
        <w:t>3.1 Responsible Usage</w:t>
      </w:r>
      <w:r w:rsidR="00C7028F" w:rsidRPr="009110F1">
        <w:rPr>
          <w:color w:val="000000"/>
        </w:rPr>
        <w:t xml:space="preserve"> and Maintenance</w:t>
      </w:r>
      <w:r w:rsidRPr="009110F1">
        <w:rPr>
          <w:color w:val="000000"/>
        </w:rPr>
        <w:t xml:space="preserve">: I will </w:t>
      </w:r>
      <w:r w:rsidR="00C7028F" w:rsidRPr="009110F1">
        <w:rPr>
          <w:color w:val="000000"/>
        </w:rPr>
        <w:t xml:space="preserve">perform </w:t>
      </w:r>
      <w:r w:rsidRPr="009110F1">
        <w:rPr>
          <w:color w:val="000000"/>
        </w:rPr>
        <w:t>responsible conduct when utilizing the laboratory equipment, and I will perform any required maintenance procedures as outlined in the training and guidelines.</w:t>
      </w:r>
    </w:p>
    <w:p w14:paraId="4E3B26CF" w14:textId="77777777" w:rsidR="003D670A" w:rsidRPr="009110F1" w:rsidRDefault="003D670A" w:rsidP="003D670A">
      <w:pPr>
        <w:pStyle w:val="NormalWeb"/>
        <w:spacing w:before="0" w:beforeAutospacing="0" w:after="0" w:afterAutospacing="0"/>
        <w:jc w:val="both"/>
        <w:rPr>
          <w:color w:val="000000"/>
        </w:rPr>
      </w:pPr>
    </w:p>
    <w:p w14:paraId="1B4D58BD" w14:textId="77777777" w:rsidR="003D670A" w:rsidRPr="009110F1" w:rsidRDefault="003D670A" w:rsidP="003D670A">
      <w:pPr>
        <w:pStyle w:val="NormalWeb"/>
        <w:numPr>
          <w:ilvl w:val="0"/>
          <w:numId w:val="1"/>
        </w:numPr>
        <w:spacing w:before="0" w:beforeAutospacing="0" w:after="0" w:afterAutospacing="0"/>
        <w:jc w:val="both"/>
        <w:rPr>
          <w:color w:val="000000"/>
        </w:rPr>
      </w:pPr>
      <w:r w:rsidRPr="009110F1">
        <w:rPr>
          <w:b/>
          <w:bCs/>
          <w:color w:val="000000"/>
          <w:u w:val="single"/>
        </w:rPr>
        <w:t>Reporting</w:t>
      </w:r>
    </w:p>
    <w:p w14:paraId="1AA988F5" w14:textId="3D21D99A" w:rsidR="003D670A" w:rsidRPr="009110F1" w:rsidRDefault="003D670A" w:rsidP="003D670A">
      <w:pPr>
        <w:pStyle w:val="NormalWeb"/>
        <w:spacing w:before="0" w:beforeAutospacing="0" w:after="0" w:afterAutospacing="0"/>
        <w:ind w:left="720"/>
        <w:jc w:val="both"/>
        <w:rPr>
          <w:color w:val="000000"/>
        </w:rPr>
      </w:pPr>
      <w:r w:rsidRPr="009110F1">
        <w:rPr>
          <w:color w:val="000000"/>
        </w:rPr>
        <w:br/>
        <w:t>4.1 Issue Notification: In the event of any observed issues, malfunctions, or anomalies during the operation of the Instrument, I will promptly report them to the designated technical staff</w:t>
      </w:r>
      <w:r w:rsidR="00C7028F" w:rsidRPr="009110F1">
        <w:rPr>
          <w:color w:val="000000"/>
        </w:rPr>
        <w:t xml:space="preserve"> as soon as possible</w:t>
      </w:r>
      <w:r w:rsidRPr="009110F1">
        <w:rPr>
          <w:color w:val="000000"/>
        </w:rPr>
        <w:t>.</w:t>
      </w:r>
    </w:p>
    <w:p w14:paraId="13F61930" w14:textId="77777777" w:rsidR="00B64202" w:rsidRPr="009110F1" w:rsidRDefault="00B64202" w:rsidP="003D670A">
      <w:pPr>
        <w:pStyle w:val="NormalWeb"/>
        <w:spacing w:before="0" w:beforeAutospacing="0" w:after="0" w:afterAutospacing="0"/>
        <w:ind w:left="720"/>
        <w:jc w:val="both"/>
        <w:rPr>
          <w:color w:val="000000"/>
        </w:rPr>
      </w:pPr>
    </w:p>
    <w:p w14:paraId="415E7896" w14:textId="6044E536" w:rsidR="003D670A" w:rsidRPr="009110F1" w:rsidRDefault="003D670A" w:rsidP="003D670A">
      <w:pPr>
        <w:pStyle w:val="NormalWeb"/>
        <w:spacing w:before="0" w:beforeAutospacing="0" w:after="0" w:afterAutospacing="0"/>
        <w:ind w:left="720"/>
        <w:jc w:val="both"/>
        <w:rPr>
          <w:color w:val="000000"/>
        </w:rPr>
      </w:pPr>
    </w:p>
    <w:p w14:paraId="6052CD0F" w14:textId="77777777" w:rsidR="003D670A" w:rsidRPr="009110F1" w:rsidRDefault="003D670A" w:rsidP="003D670A">
      <w:pPr>
        <w:pStyle w:val="NormalWeb"/>
        <w:spacing w:before="0" w:beforeAutospacing="0" w:after="0" w:afterAutospacing="0"/>
        <w:jc w:val="both"/>
        <w:rPr>
          <w:b/>
          <w:bCs/>
          <w:color w:val="000000"/>
          <w:u w:val="single"/>
        </w:rPr>
      </w:pPr>
      <w:r w:rsidRPr="009110F1">
        <w:rPr>
          <w:b/>
          <w:bCs/>
          <w:color w:val="000000"/>
          <w:u w:val="single"/>
        </w:rPr>
        <w:t>Responsibility for Damages:</w:t>
      </w:r>
    </w:p>
    <w:p w14:paraId="6C92CA57" w14:textId="43B7F0B1" w:rsidR="003D670A" w:rsidRPr="009110F1" w:rsidRDefault="003D670A" w:rsidP="003D670A">
      <w:pPr>
        <w:pStyle w:val="NormalWeb"/>
        <w:spacing w:before="0" w:beforeAutospacing="0" w:after="0" w:afterAutospacing="0"/>
        <w:jc w:val="both"/>
        <w:rPr>
          <w:color w:val="000000"/>
        </w:rPr>
      </w:pPr>
      <w:r w:rsidRPr="009110F1">
        <w:rPr>
          <w:color w:val="000000"/>
        </w:rPr>
        <w:br/>
        <w:t xml:space="preserve">I acknowledge and accept full responsibility for the proper care and maintenance of the Instrument during its usage under my </w:t>
      </w:r>
      <w:r w:rsidR="00C7028F" w:rsidRPr="009110F1">
        <w:rPr>
          <w:color w:val="000000"/>
        </w:rPr>
        <w:t>operation</w:t>
      </w:r>
      <w:r w:rsidRPr="009110F1">
        <w:rPr>
          <w:color w:val="000000"/>
        </w:rPr>
        <w:t>. In the event of any damage resulting from my negligence or malpractice, I understand that I will be held accountable for such damages</w:t>
      </w:r>
      <w:r w:rsidR="005839B6" w:rsidRPr="009110F1">
        <w:rPr>
          <w:color w:val="000000"/>
        </w:rPr>
        <w:t xml:space="preserve"> with the following consequences (1. to 4.)</w:t>
      </w:r>
      <w:r w:rsidRPr="009110F1">
        <w:rPr>
          <w:color w:val="000000"/>
        </w:rPr>
        <w:t>.</w:t>
      </w:r>
    </w:p>
    <w:p w14:paraId="63E50433" w14:textId="77777777" w:rsidR="003D670A" w:rsidRPr="009110F1" w:rsidRDefault="003D670A" w:rsidP="003D670A">
      <w:pPr>
        <w:pStyle w:val="NormalWeb"/>
        <w:spacing w:before="0" w:beforeAutospacing="0" w:after="0" w:afterAutospacing="0"/>
        <w:jc w:val="both"/>
        <w:rPr>
          <w:color w:val="000000"/>
        </w:rPr>
      </w:pPr>
    </w:p>
    <w:p w14:paraId="566965AA" w14:textId="0E6E16D3" w:rsidR="003D670A" w:rsidRPr="009110F1" w:rsidRDefault="003D670A" w:rsidP="003D670A">
      <w:pPr>
        <w:pStyle w:val="NormalWeb"/>
        <w:spacing w:before="0" w:beforeAutospacing="0" w:after="0" w:afterAutospacing="0"/>
        <w:jc w:val="both"/>
        <w:rPr>
          <w:b/>
          <w:bCs/>
          <w:color w:val="000000"/>
          <w:u w:val="single"/>
        </w:rPr>
      </w:pPr>
      <w:r w:rsidRPr="009110F1">
        <w:rPr>
          <w:b/>
          <w:bCs/>
          <w:color w:val="000000"/>
          <w:u w:val="single"/>
        </w:rPr>
        <w:t>Consequences:</w:t>
      </w:r>
    </w:p>
    <w:p w14:paraId="306E5FDD" w14:textId="77777777" w:rsidR="003D670A" w:rsidRPr="009110F1" w:rsidRDefault="003D670A" w:rsidP="003D670A">
      <w:pPr>
        <w:pStyle w:val="NormalWeb"/>
        <w:spacing w:before="0" w:beforeAutospacing="0" w:after="0" w:afterAutospacing="0"/>
        <w:jc w:val="both"/>
        <w:rPr>
          <w:b/>
          <w:bCs/>
          <w:color w:val="000000"/>
          <w:u w:val="single"/>
        </w:rPr>
      </w:pPr>
    </w:p>
    <w:p w14:paraId="246E008D" w14:textId="2112C249" w:rsidR="003D670A" w:rsidRPr="009110F1" w:rsidRDefault="003D670A" w:rsidP="003D670A">
      <w:pPr>
        <w:pStyle w:val="NormalWeb"/>
        <w:numPr>
          <w:ilvl w:val="0"/>
          <w:numId w:val="3"/>
        </w:numPr>
        <w:spacing w:before="0" w:beforeAutospacing="0" w:after="0" w:afterAutospacing="0"/>
        <w:jc w:val="both"/>
        <w:rPr>
          <w:color w:val="000000"/>
        </w:rPr>
      </w:pPr>
      <w:r w:rsidRPr="009110F1">
        <w:rPr>
          <w:color w:val="000000"/>
        </w:rPr>
        <w:t>Repair Fee: Any damage caused by improper use or negligence is likely to incur a repair fee. In such cases, 50% of the repair cost will be charged to the principal supervisor.</w:t>
      </w:r>
    </w:p>
    <w:p w14:paraId="30FBB0D3" w14:textId="77777777" w:rsidR="003D670A" w:rsidRPr="009110F1" w:rsidRDefault="003D670A" w:rsidP="003D670A">
      <w:pPr>
        <w:pStyle w:val="NormalWeb"/>
        <w:spacing w:before="0" w:beforeAutospacing="0" w:after="0" w:afterAutospacing="0"/>
        <w:jc w:val="both"/>
        <w:rPr>
          <w:color w:val="000000"/>
        </w:rPr>
      </w:pPr>
    </w:p>
    <w:p w14:paraId="4DB762AB" w14:textId="77777777" w:rsidR="003D670A" w:rsidRPr="009110F1" w:rsidRDefault="003D670A" w:rsidP="003D670A">
      <w:pPr>
        <w:pStyle w:val="NormalWeb"/>
        <w:spacing w:before="0" w:beforeAutospacing="0" w:after="0" w:afterAutospacing="0"/>
        <w:jc w:val="both"/>
        <w:rPr>
          <w:color w:val="000000"/>
        </w:rPr>
      </w:pPr>
    </w:p>
    <w:p w14:paraId="51E7C7E8" w14:textId="058D291A" w:rsidR="003D670A" w:rsidRPr="009110F1" w:rsidRDefault="003D670A" w:rsidP="003D670A">
      <w:pPr>
        <w:pStyle w:val="NormalWeb"/>
        <w:numPr>
          <w:ilvl w:val="0"/>
          <w:numId w:val="3"/>
        </w:numPr>
        <w:spacing w:before="0" w:beforeAutospacing="0" w:after="0" w:afterAutospacing="0"/>
        <w:jc w:val="both"/>
        <w:rPr>
          <w:color w:val="000000"/>
        </w:rPr>
      </w:pPr>
      <w:r w:rsidRPr="009110F1">
        <w:rPr>
          <w:color w:val="000000"/>
        </w:rPr>
        <w:t>Temporary Suspension: In the event of</w:t>
      </w:r>
      <w:r w:rsidR="007E2B53" w:rsidRPr="009110F1">
        <w:rPr>
          <w:color w:val="000000"/>
        </w:rPr>
        <w:t xml:space="preserve"> identified</w:t>
      </w:r>
      <w:r w:rsidRPr="009110F1">
        <w:rPr>
          <w:color w:val="000000"/>
        </w:rPr>
        <w:t xml:space="preserve"> </w:t>
      </w:r>
      <w:r w:rsidR="007E2B53" w:rsidRPr="009110F1">
        <w:rPr>
          <w:color w:val="000000"/>
        </w:rPr>
        <w:t xml:space="preserve">improper equipment usage and/or </w:t>
      </w:r>
      <w:r w:rsidRPr="009110F1">
        <w:rPr>
          <w:color w:val="000000"/>
        </w:rPr>
        <w:t xml:space="preserve">damage resulting from improper equipment usage, the user will be temporarily suspended from accessing the equipment for a period of one month. </w:t>
      </w:r>
      <w:r w:rsidR="007E2B53" w:rsidRPr="009110F1">
        <w:rPr>
          <w:color w:val="000000"/>
        </w:rPr>
        <w:t xml:space="preserve">In case of equipment damage, </w:t>
      </w:r>
      <w:r w:rsidR="009110F1" w:rsidRPr="009110F1">
        <w:rPr>
          <w:color w:val="000000"/>
        </w:rPr>
        <w:t>the</w:t>
      </w:r>
      <w:r w:rsidRPr="009110F1">
        <w:rPr>
          <w:color w:val="000000"/>
        </w:rPr>
        <w:t xml:space="preserve"> suspension period will commence from the date of completion of repairs to the damaged equipment.</w:t>
      </w:r>
      <w:r w:rsidR="00F22376" w:rsidRPr="009110F1">
        <w:rPr>
          <w:color w:val="000000"/>
        </w:rPr>
        <w:t xml:space="preserve"> Repeated improper equipment usage, including violation of the forementioned sample preparation guidelines, instrument operating procedures, or advi</w:t>
      </w:r>
      <w:r w:rsidR="00E40918" w:rsidRPr="009110F1">
        <w:rPr>
          <w:color w:val="000000"/>
        </w:rPr>
        <w:t>s</w:t>
      </w:r>
      <w:r w:rsidR="00F22376" w:rsidRPr="009110F1">
        <w:rPr>
          <w:color w:val="000000"/>
        </w:rPr>
        <w:t>es from technicians, the same suspension will be applied even if the equipment is not damaged.</w:t>
      </w:r>
    </w:p>
    <w:p w14:paraId="3BDBFD59" w14:textId="77777777" w:rsidR="007F1305" w:rsidRPr="009110F1" w:rsidRDefault="007F1305" w:rsidP="005D4943">
      <w:pPr>
        <w:pStyle w:val="ListParagraph"/>
        <w:rPr>
          <w:color w:val="000000"/>
          <w:lang w:val="en-HK"/>
        </w:rPr>
      </w:pPr>
    </w:p>
    <w:p w14:paraId="655CCBAA" w14:textId="0F018E02" w:rsidR="003B0F40" w:rsidRPr="009110F1" w:rsidRDefault="003B0F40" w:rsidP="003B0F40">
      <w:pPr>
        <w:numPr>
          <w:ilvl w:val="0"/>
          <w:numId w:val="4"/>
        </w:numPr>
        <w:spacing w:after="0" w:line="240" w:lineRule="auto"/>
        <w:jc w:val="both"/>
        <w:rPr>
          <w:rFonts w:ascii="Times New Roman" w:eastAsia="Times New Roman" w:hAnsi="Times New Roman" w:cs="Times New Roman"/>
          <w:color w:val="000000"/>
          <w:sz w:val="24"/>
          <w:szCs w:val="24"/>
          <w:lang w:val="en-HK"/>
        </w:rPr>
      </w:pPr>
      <w:bookmarkStart w:id="0" w:name="_Hlk162385159"/>
      <w:r w:rsidRPr="009110F1">
        <w:rPr>
          <w:rFonts w:ascii="Times New Roman" w:eastAsia="Times New Roman" w:hAnsi="Times New Roman" w:cs="Times New Roman"/>
          <w:color w:val="000000"/>
          <w:sz w:val="24"/>
          <w:szCs w:val="24"/>
          <w:lang w:val="en-HK"/>
        </w:rPr>
        <w:t xml:space="preserve">Additional Training Session: If </w:t>
      </w:r>
      <w:r w:rsidR="007E2B53" w:rsidRPr="009110F1">
        <w:rPr>
          <w:rFonts w:ascii="Times New Roman" w:eastAsia="Times New Roman" w:hAnsi="Times New Roman" w:cs="Times New Roman"/>
          <w:color w:val="000000"/>
          <w:sz w:val="24"/>
          <w:szCs w:val="24"/>
          <w:lang w:val="en-HK"/>
        </w:rPr>
        <w:t xml:space="preserve">user is identified to have improperly used the instrument and/or </w:t>
      </w:r>
      <w:r w:rsidRPr="009110F1">
        <w:rPr>
          <w:rFonts w:ascii="Times New Roman" w:eastAsia="Times New Roman" w:hAnsi="Times New Roman" w:cs="Times New Roman"/>
          <w:color w:val="000000"/>
          <w:sz w:val="24"/>
          <w:szCs w:val="24"/>
          <w:lang w:val="en-HK"/>
        </w:rPr>
        <w:t xml:space="preserve">damage occurs due to improper instrument usage, a subsequent training session involving the user, technician, and principal supervisor will be required before </w:t>
      </w:r>
      <w:r w:rsidR="00AC4708" w:rsidRPr="009110F1">
        <w:rPr>
          <w:rFonts w:ascii="Times New Roman" w:eastAsia="Times New Roman" w:hAnsi="Times New Roman" w:cs="Times New Roman"/>
          <w:color w:val="000000"/>
          <w:sz w:val="24"/>
          <w:szCs w:val="24"/>
          <w:lang w:val="en-HK"/>
        </w:rPr>
        <w:t>the user</w:t>
      </w:r>
      <w:r w:rsidRPr="009110F1">
        <w:rPr>
          <w:rFonts w:ascii="Times New Roman" w:eastAsia="Times New Roman" w:hAnsi="Times New Roman" w:cs="Times New Roman"/>
          <w:color w:val="000000"/>
          <w:sz w:val="24"/>
          <w:szCs w:val="24"/>
          <w:lang w:val="en-HK"/>
        </w:rPr>
        <w:t xml:space="preserve"> is allowed to use the Instrument after the suspension period. This session aims to ensure proper utilization and protection of the Instrument. Before conducting this </w:t>
      </w:r>
      <w:r w:rsidR="00F22376" w:rsidRPr="009110F1">
        <w:rPr>
          <w:rFonts w:ascii="Times New Roman" w:eastAsia="Times New Roman" w:hAnsi="Times New Roman" w:cs="Times New Roman"/>
          <w:color w:val="000000"/>
          <w:sz w:val="24"/>
          <w:szCs w:val="24"/>
          <w:lang w:val="en-HK"/>
        </w:rPr>
        <w:t>additional</w:t>
      </w:r>
      <w:r w:rsidRPr="009110F1">
        <w:rPr>
          <w:rFonts w:ascii="Times New Roman" w:eastAsia="Times New Roman" w:hAnsi="Times New Roman" w:cs="Times New Roman"/>
          <w:color w:val="000000"/>
          <w:sz w:val="24"/>
          <w:szCs w:val="24"/>
          <w:lang w:val="en-HK"/>
        </w:rPr>
        <w:t xml:space="preserve"> training session, which includes a demonstration by the user on the appropriate use and operation of the Instrument, all parties involved (user, technician, and principal supervisor) must sign on the form after the additional training session is completed.</w:t>
      </w:r>
    </w:p>
    <w:bookmarkEnd w:id="0"/>
    <w:p w14:paraId="2CE49AB7" w14:textId="77777777" w:rsidR="003D670A" w:rsidRPr="009110F1" w:rsidRDefault="003D670A" w:rsidP="003D670A">
      <w:pPr>
        <w:pStyle w:val="NormalWeb"/>
        <w:spacing w:before="0" w:beforeAutospacing="0" w:after="0" w:afterAutospacing="0"/>
        <w:jc w:val="both"/>
        <w:rPr>
          <w:color w:val="000000"/>
        </w:rPr>
      </w:pPr>
    </w:p>
    <w:p w14:paraId="43ECEFA4" w14:textId="63F61891" w:rsidR="003D670A" w:rsidRPr="009110F1" w:rsidRDefault="003D670A" w:rsidP="003D670A">
      <w:pPr>
        <w:pStyle w:val="NormalWeb"/>
        <w:numPr>
          <w:ilvl w:val="0"/>
          <w:numId w:val="3"/>
        </w:numPr>
        <w:spacing w:before="0" w:beforeAutospacing="0" w:after="0" w:afterAutospacing="0"/>
        <w:jc w:val="both"/>
        <w:rPr>
          <w:color w:val="000000"/>
        </w:rPr>
      </w:pPr>
      <w:r w:rsidRPr="009110F1">
        <w:rPr>
          <w:color w:val="000000"/>
        </w:rPr>
        <w:t xml:space="preserve">Immediate Action by Technicians: Technicians possess the authority to immediately halt the user's access to the equipment if they identify potential damage or damage resulting from improper use or negligence. The technicians will consult with the </w:t>
      </w:r>
      <w:r w:rsidR="005839B6" w:rsidRPr="009110F1">
        <w:rPr>
          <w:color w:val="000000"/>
        </w:rPr>
        <w:t>L</w:t>
      </w:r>
      <w:r w:rsidRPr="009110F1">
        <w:rPr>
          <w:color w:val="000000"/>
        </w:rPr>
        <w:t xml:space="preserve">aboratory </w:t>
      </w:r>
      <w:r w:rsidR="005839B6" w:rsidRPr="009110F1">
        <w:rPr>
          <w:color w:val="000000"/>
        </w:rPr>
        <w:t>in Charge t</w:t>
      </w:r>
      <w:r w:rsidRPr="009110F1">
        <w:rPr>
          <w:color w:val="000000"/>
        </w:rPr>
        <w:t>o determine the necessary course of action, which may include additional training.</w:t>
      </w:r>
    </w:p>
    <w:p w14:paraId="0DE85850" w14:textId="77777777" w:rsidR="003D670A" w:rsidRPr="009110F1" w:rsidRDefault="003D670A" w:rsidP="007E1E50">
      <w:pPr>
        <w:pStyle w:val="NormalWeb"/>
        <w:spacing w:before="0" w:beforeAutospacing="0" w:after="0" w:afterAutospacing="0"/>
        <w:jc w:val="both"/>
        <w:rPr>
          <w:color w:val="000000"/>
        </w:rPr>
      </w:pPr>
    </w:p>
    <w:p w14:paraId="599369A2" w14:textId="1003C3B3" w:rsidR="007E1E50" w:rsidRPr="009110F1" w:rsidRDefault="007E1E50" w:rsidP="007E1E50">
      <w:pPr>
        <w:pStyle w:val="NormalWeb"/>
        <w:spacing w:before="0" w:beforeAutospacing="0" w:after="0" w:afterAutospacing="0"/>
        <w:jc w:val="both"/>
        <w:rPr>
          <w:color w:val="000000"/>
        </w:rPr>
      </w:pPr>
      <w:r w:rsidRPr="009110F1">
        <w:rPr>
          <w:color w:val="000000"/>
        </w:rPr>
        <w:t>By my signature, I acknowledge that I have read, understand, and agree to the policies and procedures of listed in the Laboratory Instrument Usage Declaration Form</w:t>
      </w:r>
    </w:p>
    <w:p w14:paraId="746B5CCF" w14:textId="373AE684" w:rsidR="003D670A" w:rsidRPr="009110F1" w:rsidRDefault="003D670A" w:rsidP="007E1E50">
      <w:pPr>
        <w:pStyle w:val="NormalWeb"/>
        <w:spacing w:before="0" w:beforeAutospacing="0" w:after="0" w:afterAutospacing="0"/>
        <w:jc w:val="both"/>
        <w:rPr>
          <w:color w:val="000000"/>
        </w:rPr>
      </w:pPr>
    </w:p>
    <w:p w14:paraId="3CE1FF7E" w14:textId="77777777" w:rsidR="007E1E50" w:rsidRPr="009110F1" w:rsidRDefault="007E1E50" w:rsidP="007E1E50">
      <w:pPr>
        <w:pStyle w:val="Heading1"/>
        <w:jc w:val="both"/>
        <w:rPr>
          <w:b w:val="0"/>
          <w:bCs w:val="0"/>
          <w:sz w:val="24"/>
          <w:szCs w:val="24"/>
        </w:rPr>
      </w:pPr>
      <w:r w:rsidRPr="009110F1">
        <w:rPr>
          <w:sz w:val="24"/>
          <w:szCs w:val="24"/>
        </w:rPr>
        <w:t>User Signature</w:t>
      </w:r>
    </w:p>
    <w:p w14:paraId="4513620F" w14:textId="77777777" w:rsidR="007E1E50" w:rsidRPr="009110F1" w:rsidRDefault="007E1E50" w:rsidP="007E1E50">
      <w:pPr>
        <w:pStyle w:val="Heading1"/>
        <w:jc w:val="both"/>
        <w:rPr>
          <w:b w:val="0"/>
          <w:bCs w:val="0"/>
          <w:sz w:val="24"/>
          <w:szCs w:val="24"/>
        </w:rPr>
      </w:pPr>
      <w:r w:rsidRPr="009110F1">
        <w:rPr>
          <w:b w:val="0"/>
          <w:bCs w:val="0"/>
          <w:sz w:val="24"/>
          <w:szCs w:val="24"/>
        </w:rPr>
        <w:t>Signature: ____________________________________</w:t>
      </w:r>
    </w:p>
    <w:p w14:paraId="57ADC61D" w14:textId="457F9780" w:rsidR="007E1E50" w:rsidRPr="00B27E6F" w:rsidRDefault="007E1E50" w:rsidP="007E1E50">
      <w:pPr>
        <w:pStyle w:val="Heading1"/>
        <w:jc w:val="both"/>
        <w:rPr>
          <w:b w:val="0"/>
          <w:bCs w:val="0"/>
          <w:sz w:val="24"/>
          <w:szCs w:val="24"/>
        </w:rPr>
      </w:pPr>
      <w:r w:rsidRPr="009110F1">
        <w:rPr>
          <w:b w:val="0"/>
          <w:bCs w:val="0"/>
          <w:sz w:val="24"/>
          <w:szCs w:val="24"/>
        </w:rPr>
        <w:t>Name: ______________</w:t>
      </w:r>
      <w:r w:rsidR="009110F1" w:rsidRPr="009110F1">
        <w:rPr>
          <w:b w:val="0"/>
          <w:bCs w:val="0"/>
          <w:sz w:val="24"/>
          <w:szCs w:val="24"/>
        </w:rPr>
        <w:t>___________________</w:t>
      </w:r>
      <w:r w:rsidRPr="009110F1">
        <w:rPr>
          <w:b w:val="0"/>
          <w:bCs w:val="0"/>
          <w:sz w:val="24"/>
          <w:szCs w:val="24"/>
        </w:rPr>
        <w:t>__________Date: ____________________</w:t>
      </w:r>
    </w:p>
    <w:sectPr w:rsidR="007E1E50" w:rsidRPr="00B27E6F" w:rsidSect="00E67C49">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D7A2" w14:textId="77777777" w:rsidR="00F355C1" w:rsidRDefault="00F355C1" w:rsidP="005839B6">
      <w:pPr>
        <w:spacing w:after="0" w:line="240" w:lineRule="auto"/>
      </w:pPr>
      <w:r>
        <w:separator/>
      </w:r>
    </w:p>
  </w:endnote>
  <w:endnote w:type="continuationSeparator" w:id="0">
    <w:p w14:paraId="53796CAE" w14:textId="77777777" w:rsidR="00F355C1" w:rsidRDefault="00F355C1" w:rsidP="0058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C3F0" w14:textId="77777777" w:rsidR="00F355C1" w:rsidRDefault="00F355C1" w:rsidP="005839B6">
      <w:pPr>
        <w:spacing w:after="0" w:line="240" w:lineRule="auto"/>
      </w:pPr>
      <w:r>
        <w:separator/>
      </w:r>
    </w:p>
  </w:footnote>
  <w:footnote w:type="continuationSeparator" w:id="0">
    <w:p w14:paraId="7A9F0B67" w14:textId="77777777" w:rsidR="00F355C1" w:rsidRDefault="00F355C1" w:rsidP="0058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102" w14:textId="77777777" w:rsidR="00B64202" w:rsidRDefault="00B64202" w:rsidP="00B64202">
    <w:pPr>
      <w:pStyle w:val="NormalWeb"/>
      <w:spacing w:before="0" w:beforeAutospacing="0" w:after="0" w:afterAutospacing="0"/>
      <w:jc w:val="center"/>
      <w:rPr>
        <w:b/>
        <w:bCs/>
        <w:color w:val="000000"/>
        <w:sz w:val="32"/>
        <w:szCs w:val="32"/>
      </w:rPr>
    </w:pPr>
    <w:r w:rsidRPr="003D670A">
      <w:rPr>
        <w:b/>
        <w:bCs/>
        <w:color w:val="000000"/>
        <w:sz w:val="32"/>
        <w:szCs w:val="32"/>
      </w:rPr>
      <w:t>Laboratory Instrument Usage Declaration Form</w:t>
    </w:r>
  </w:p>
  <w:p w14:paraId="4545C477" w14:textId="77777777" w:rsidR="00B64202" w:rsidRDefault="00B6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F3170"/>
    <w:multiLevelType w:val="multilevel"/>
    <w:tmpl w:val="90D8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7071CA"/>
    <w:multiLevelType w:val="multilevel"/>
    <w:tmpl w:val="2A823D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B307AF"/>
    <w:multiLevelType w:val="hybridMultilevel"/>
    <w:tmpl w:val="1EF4C966"/>
    <w:lvl w:ilvl="0" w:tplc="3C09000F">
      <w:start w:val="1"/>
      <w:numFmt w:val="decimal"/>
      <w:lvlText w:val="%1."/>
      <w:lvlJc w:val="left"/>
      <w:pPr>
        <w:ind w:left="720" w:hanging="360"/>
      </w:pPr>
      <w:rPr>
        <w:rFonts w:hint="default"/>
        <w:b/>
        <w:bCs/>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xsLAwtDAysTQwNTJT0lEKTi0uzszPAykwrQUA4pv3iywAAAA="/>
  </w:docVars>
  <w:rsids>
    <w:rsidRoot w:val="003D670A"/>
    <w:rsid w:val="00007DDF"/>
    <w:rsid w:val="00054AF5"/>
    <w:rsid w:val="001C7046"/>
    <w:rsid w:val="002C23DC"/>
    <w:rsid w:val="003B0F40"/>
    <w:rsid w:val="003D670A"/>
    <w:rsid w:val="004626A2"/>
    <w:rsid w:val="00474D32"/>
    <w:rsid w:val="005839B6"/>
    <w:rsid w:val="005D4943"/>
    <w:rsid w:val="006C15C9"/>
    <w:rsid w:val="00734727"/>
    <w:rsid w:val="007E1E50"/>
    <w:rsid w:val="007E2B53"/>
    <w:rsid w:val="007F1305"/>
    <w:rsid w:val="009110F1"/>
    <w:rsid w:val="009329F1"/>
    <w:rsid w:val="009A4BA4"/>
    <w:rsid w:val="009D368A"/>
    <w:rsid w:val="00AC4708"/>
    <w:rsid w:val="00B64202"/>
    <w:rsid w:val="00C7028F"/>
    <w:rsid w:val="00E40918"/>
    <w:rsid w:val="00E67C49"/>
    <w:rsid w:val="00F22376"/>
    <w:rsid w:val="00F355C1"/>
    <w:rsid w:val="00FD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3460E"/>
  <w15:chartTrackingRefBased/>
  <w15:docId w15:val="{7B88C9C3-D23D-4991-9E22-D140A04B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67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70A"/>
    <w:pPr>
      <w:spacing w:before="100" w:beforeAutospacing="1" w:after="100" w:afterAutospacing="1" w:line="240" w:lineRule="auto"/>
    </w:pPr>
    <w:rPr>
      <w:rFonts w:ascii="Times New Roman" w:eastAsia="Times New Roman" w:hAnsi="Times New Roman" w:cs="Times New Roman"/>
      <w:sz w:val="24"/>
      <w:szCs w:val="24"/>
      <w:lang w:val="en-HK"/>
    </w:rPr>
  </w:style>
  <w:style w:type="paragraph" w:styleId="ListParagraph">
    <w:name w:val="List Paragraph"/>
    <w:basedOn w:val="Normal"/>
    <w:uiPriority w:val="34"/>
    <w:qFormat/>
    <w:rsid w:val="003D670A"/>
    <w:pPr>
      <w:ind w:left="720"/>
      <w:contextualSpacing/>
    </w:pPr>
  </w:style>
  <w:style w:type="character" w:customStyle="1" w:styleId="Heading1Char">
    <w:name w:val="Heading 1 Char"/>
    <w:basedOn w:val="DefaultParagraphFont"/>
    <w:link w:val="Heading1"/>
    <w:uiPriority w:val="9"/>
    <w:rsid w:val="003D670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D670A"/>
    <w:rPr>
      <w:i/>
      <w:iCs/>
    </w:rPr>
  </w:style>
  <w:style w:type="paragraph" w:styleId="Header">
    <w:name w:val="header"/>
    <w:basedOn w:val="Normal"/>
    <w:link w:val="HeaderChar"/>
    <w:uiPriority w:val="99"/>
    <w:unhideWhenUsed/>
    <w:rsid w:val="005839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39B6"/>
  </w:style>
  <w:style w:type="paragraph" w:styleId="Footer">
    <w:name w:val="footer"/>
    <w:basedOn w:val="Normal"/>
    <w:link w:val="FooterChar"/>
    <w:uiPriority w:val="99"/>
    <w:unhideWhenUsed/>
    <w:rsid w:val="005839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39B6"/>
  </w:style>
  <w:style w:type="character" w:styleId="CommentReference">
    <w:name w:val="annotation reference"/>
    <w:basedOn w:val="DefaultParagraphFont"/>
    <w:uiPriority w:val="99"/>
    <w:semiHidden/>
    <w:unhideWhenUsed/>
    <w:rsid w:val="007F1305"/>
    <w:rPr>
      <w:sz w:val="16"/>
      <w:szCs w:val="16"/>
    </w:rPr>
  </w:style>
  <w:style w:type="paragraph" w:styleId="CommentText">
    <w:name w:val="annotation text"/>
    <w:basedOn w:val="Normal"/>
    <w:link w:val="CommentTextChar"/>
    <w:uiPriority w:val="99"/>
    <w:unhideWhenUsed/>
    <w:rsid w:val="007F1305"/>
    <w:pPr>
      <w:spacing w:line="240" w:lineRule="auto"/>
    </w:pPr>
    <w:rPr>
      <w:sz w:val="20"/>
      <w:szCs w:val="20"/>
    </w:rPr>
  </w:style>
  <w:style w:type="character" w:customStyle="1" w:styleId="CommentTextChar">
    <w:name w:val="Comment Text Char"/>
    <w:basedOn w:val="DefaultParagraphFont"/>
    <w:link w:val="CommentText"/>
    <w:uiPriority w:val="99"/>
    <w:rsid w:val="007F1305"/>
    <w:rPr>
      <w:sz w:val="20"/>
      <w:szCs w:val="20"/>
    </w:rPr>
  </w:style>
  <w:style w:type="paragraph" w:styleId="CommentSubject">
    <w:name w:val="annotation subject"/>
    <w:basedOn w:val="CommentText"/>
    <w:next w:val="CommentText"/>
    <w:link w:val="CommentSubjectChar"/>
    <w:uiPriority w:val="99"/>
    <w:semiHidden/>
    <w:unhideWhenUsed/>
    <w:rsid w:val="007F1305"/>
    <w:rPr>
      <w:b/>
      <w:bCs/>
    </w:rPr>
  </w:style>
  <w:style w:type="character" w:customStyle="1" w:styleId="CommentSubjectChar">
    <w:name w:val="Comment Subject Char"/>
    <w:basedOn w:val="CommentTextChar"/>
    <w:link w:val="CommentSubject"/>
    <w:uiPriority w:val="99"/>
    <w:semiHidden/>
    <w:rsid w:val="007F1305"/>
    <w:rPr>
      <w:b/>
      <w:bCs/>
      <w:sz w:val="20"/>
      <w:szCs w:val="20"/>
    </w:rPr>
  </w:style>
  <w:style w:type="paragraph" w:styleId="BalloonText">
    <w:name w:val="Balloon Text"/>
    <w:basedOn w:val="Normal"/>
    <w:link w:val="BalloonTextChar"/>
    <w:uiPriority w:val="99"/>
    <w:semiHidden/>
    <w:unhideWhenUsed/>
    <w:rsid w:val="007F1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05"/>
    <w:rPr>
      <w:rFonts w:ascii="Segoe UI" w:hAnsi="Segoe UI" w:cs="Segoe UI"/>
      <w:sz w:val="18"/>
      <w:szCs w:val="18"/>
    </w:rPr>
  </w:style>
  <w:style w:type="paragraph" w:styleId="Revision">
    <w:name w:val="Revision"/>
    <w:hidden/>
    <w:uiPriority w:val="99"/>
    <w:semiHidden/>
    <w:rsid w:val="003B0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5782">
      <w:bodyDiv w:val="1"/>
      <w:marLeft w:val="0"/>
      <w:marRight w:val="0"/>
      <w:marTop w:val="0"/>
      <w:marBottom w:val="0"/>
      <w:divBdr>
        <w:top w:val="none" w:sz="0" w:space="0" w:color="auto"/>
        <w:left w:val="none" w:sz="0" w:space="0" w:color="auto"/>
        <w:bottom w:val="none" w:sz="0" w:space="0" w:color="auto"/>
        <w:right w:val="none" w:sz="0" w:space="0" w:color="auto"/>
      </w:divBdr>
    </w:div>
    <w:div w:id="228812804">
      <w:bodyDiv w:val="1"/>
      <w:marLeft w:val="0"/>
      <w:marRight w:val="0"/>
      <w:marTop w:val="0"/>
      <w:marBottom w:val="0"/>
      <w:divBdr>
        <w:top w:val="none" w:sz="0" w:space="0" w:color="auto"/>
        <w:left w:val="none" w:sz="0" w:space="0" w:color="auto"/>
        <w:bottom w:val="none" w:sz="0" w:space="0" w:color="auto"/>
        <w:right w:val="none" w:sz="0" w:space="0" w:color="auto"/>
      </w:divBdr>
    </w:div>
    <w:div w:id="19150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YU BON</dc:creator>
  <cp:keywords/>
  <dc:description/>
  <cp:lastModifiedBy>CHUI, Yiu Ting [SES]</cp:lastModifiedBy>
  <cp:revision>2</cp:revision>
  <dcterms:created xsi:type="dcterms:W3CDTF">2024-03-28T07:11:00Z</dcterms:created>
  <dcterms:modified xsi:type="dcterms:W3CDTF">2024-03-28T07:11:00Z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2a7a9e71c44e7da4440118c028d8f0866f9b5d14a3fe71b97802bf7f01d7edf2</vt:lpwstr>
  </property>
</Properties>
</file>