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280D" w14:textId="77777777" w:rsidR="00C80487" w:rsidRDefault="00C80487" w:rsidP="00C80487">
      <w:pPr>
        <w:jc w:val="center"/>
      </w:pPr>
      <w:bookmarkStart w:id="0" w:name="_GoBack"/>
      <w:bookmarkEnd w:id="0"/>
      <w:r w:rsidRPr="00A07BCB">
        <w:rPr>
          <w:b/>
          <w:bCs/>
        </w:rPr>
        <w:t>THE EDUCATION UNIVERSITY OF HONG KONG</w:t>
      </w:r>
    </w:p>
    <w:p w14:paraId="2418318A" w14:textId="77777777" w:rsidR="002510EE" w:rsidRDefault="00071FA6" w:rsidP="002510EE">
      <w:pPr>
        <w:jc w:val="center"/>
        <w:rPr>
          <w:b/>
          <w:sz w:val="28"/>
          <w:szCs w:val="28"/>
        </w:rPr>
      </w:pPr>
      <w:r>
        <w:rPr>
          <w:b/>
          <w:noProof/>
          <w:snapToGrid/>
          <w:sz w:val="28"/>
          <w:szCs w:val="28"/>
          <w:lang w:val="en-US" w:eastAsia="zh-CN"/>
        </w:rPr>
        <mc:AlternateContent>
          <mc:Choice Requires="wps">
            <w:drawing>
              <wp:anchor distT="0" distB="0" distL="114300" distR="114300" simplePos="0" relativeHeight="251657216" behindDoc="0" locked="0" layoutInCell="1" allowOverlap="1" wp14:anchorId="138D91C9" wp14:editId="07777777">
                <wp:simplePos x="0" y="0"/>
                <wp:positionH relativeFrom="column">
                  <wp:posOffset>-7620</wp:posOffset>
                </wp:positionH>
                <wp:positionV relativeFrom="paragraph">
                  <wp:posOffset>177165</wp:posOffset>
                </wp:positionV>
                <wp:extent cx="5591175" cy="371475"/>
                <wp:effectExtent l="11430" t="5715" r="762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71475"/>
                        </a:xfrm>
                        <a:prstGeom prst="rect">
                          <a:avLst/>
                        </a:prstGeom>
                        <a:solidFill>
                          <a:srgbClr val="D8D8D8"/>
                        </a:solidFill>
                        <a:ln w="9525">
                          <a:solidFill>
                            <a:srgbClr val="000000"/>
                          </a:solidFill>
                          <a:miter lim="800000"/>
                          <a:headEnd/>
                          <a:tailEnd/>
                        </a:ln>
                      </wps:spPr>
                      <wps:txbx>
                        <w:txbxContent>
                          <w:p w14:paraId="4730D899" w14:textId="77777777" w:rsidR="002510EE" w:rsidRDefault="002510EE" w:rsidP="002510EE">
                            <w:pPr>
                              <w:snapToGrid w:val="0"/>
                              <w:jc w:val="center"/>
                              <w:rPr>
                                <w:b/>
                                <w:sz w:val="28"/>
                                <w:szCs w:val="28"/>
                              </w:rPr>
                            </w:pPr>
                            <w:r>
                              <w:rPr>
                                <w:b/>
                                <w:sz w:val="28"/>
                                <w:szCs w:val="28"/>
                              </w:rPr>
                              <w:t>Course Outline</w:t>
                            </w:r>
                          </w:p>
                          <w:p w14:paraId="672A6659" w14:textId="77777777" w:rsidR="002510EE" w:rsidRDefault="002510EE" w:rsidP="002510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CE9ECBD">
              <v:shapetype id="_x0000_t202" coordsize="21600,21600" o:spt="202" path="m,l,21600r21600,l21600,xe">
                <v:stroke joinstyle="miter"/>
                <v:path gradientshapeok="t" o:connecttype="rect"/>
              </v:shapetype>
              <v:shape id="Text Box 2" style="position:absolute;left:0;text-align:left;margin-left:-.6pt;margin-top:13.95pt;width:440.2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">
                <v:textbox>
                  <w:txbxContent>
                    <w:p w:rsidR="002510EE" w:rsidP="002510EE" w:rsidRDefault="002510EE" w14:paraId="2AD2D4B8" wp14:textId="77777777">
                      <w:pPr>
                        <w:snapToGrid w:val="0"/>
                        <w:jc w:val="center"/>
                        <w:rPr>
                          <w:b/>
                          <w:sz w:val="28"/>
                          <w:szCs w:val="28"/>
                        </w:rPr>
                      </w:pPr>
                      <w:r>
                        <w:rPr>
                          <w:b/>
                          <w:sz w:val="28"/>
                          <w:szCs w:val="28"/>
                        </w:rPr>
                        <w:t>Course Outline</w:t>
                      </w:r>
                    </w:p>
                    <w:p w:rsidR="002510EE" w:rsidP="002510EE" w:rsidRDefault="002510EE" w14:paraId="0A37501D" wp14:textId="77777777"/>
                  </w:txbxContent>
                </v:textbox>
              </v:shape>
            </w:pict>
          </mc:Fallback>
        </mc:AlternateContent>
      </w:r>
    </w:p>
    <w:p w14:paraId="5DAB6C7B" w14:textId="77777777" w:rsidR="002510EE" w:rsidRDefault="002510EE" w:rsidP="002510EE">
      <w:pPr>
        <w:jc w:val="center"/>
        <w:rPr>
          <w:b/>
          <w:sz w:val="28"/>
          <w:szCs w:val="28"/>
        </w:rPr>
      </w:pPr>
    </w:p>
    <w:p w14:paraId="02EB378F" w14:textId="77777777" w:rsidR="002510EE" w:rsidRDefault="002510EE" w:rsidP="002510EE">
      <w:pPr>
        <w:adjustRightInd w:val="0"/>
        <w:snapToGrid w:val="0"/>
        <w:rPr>
          <w:b/>
        </w:rPr>
      </w:pPr>
    </w:p>
    <w:p w14:paraId="6A05A809" w14:textId="77777777" w:rsidR="002510EE" w:rsidRDefault="002510EE" w:rsidP="002510EE">
      <w:pPr>
        <w:adjustRightInd w:val="0"/>
        <w:snapToGrid w:val="0"/>
        <w:rPr>
          <w:b/>
        </w:rPr>
      </w:pPr>
    </w:p>
    <w:p w14:paraId="5A39BBE3" w14:textId="1BAA1089" w:rsidR="002510EE" w:rsidRPr="00A07BCB" w:rsidRDefault="002510EE" w:rsidP="00A07BCB">
      <w:pPr>
        <w:adjustRightInd w:val="0"/>
        <w:snapToGrid w:val="0"/>
        <w:rPr>
          <w:b/>
          <w:bCs/>
        </w:rPr>
      </w:pPr>
      <w:r w:rsidRPr="00A07BCB">
        <w:rPr>
          <w:b/>
          <w:bCs/>
          <w:shd w:val="pct15" w:color="auto" w:fill="FFFFFF"/>
        </w:rPr>
        <w:t>Part I</w:t>
      </w:r>
    </w:p>
    <w:p w14:paraId="0FC06B51" w14:textId="77777777" w:rsidR="00470BD1" w:rsidRDefault="002510EE" w:rsidP="00470BD1">
      <w:pPr>
        <w:pStyle w:val="Default"/>
      </w:pPr>
      <w:r w:rsidRPr="00A07BCB">
        <w:rPr>
          <w:b/>
          <w:bCs/>
        </w:rPr>
        <w:t>Programme Title</w:t>
      </w:r>
      <w:r w:rsidRPr="00DD161A">
        <w:rPr>
          <w:b/>
        </w:rPr>
        <w:tab/>
      </w:r>
      <w:r w:rsidR="002F295D" w:rsidRPr="00A07BCB">
        <w:rPr>
          <w:b/>
          <w:bCs/>
        </w:rPr>
        <w:t xml:space="preserve">      </w:t>
      </w:r>
      <w:r w:rsidRPr="00A07BCB">
        <w:rPr>
          <w:b/>
          <w:bCs/>
        </w:rPr>
        <w:t>:</w:t>
      </w:r>
      <w:r w:rsidR="00DC0DCC">
        <w:rPr>
          <w:b/>
        </w:rPr>
        <w:tab/>
      </w:r>
      <w:r w:rsidR="00357040">
        <w:t>Master of Arts in Mathematics and Pedagogy</w:t>
      </w:r>
    </w:p>
    <w:p w14:paraId="6B559C00" w14:textId="77777777" w:rsidR="00C80487" w:rsidRPr="00C80487" w:rsidRDefault="002F295D" w:rsidP="00470BD1">
      <w:pPr>
        <w:pStyle w:val="Default"/>
        <w:rPr>
          <w:lang w:val="en-HK"/>
        </w:rPr>
      </w:pPr>
      <w:r w:rsidRPr="00A07BCB">
        <w:rPr>
          <w:b/>
          <w:bCs/>
          <w:lang w:val="en-HK"/>
        </w:rPr>
        <w:t xml:space="preserve">Programme QF Level   :  </w:t>
      </w:r>
      <w:r w:rsidR="00C80487" w:rsidRPr="00C80487">
        <w:rPr>
          <w:lang w:val="en-HK"/>
        </w:rPr>
        <w:t>6</w:t>
      </w:r>
    </w:p>
    <w:p w14:paraId="6B94AD35" w14:textId="77777777" w:rsidR="002510EE" w:rsidRPr="00A07BCB" w:rsidRDefault="002510EE">
      <w:pPr>
        <w:rPr>
          <w:b/>
          <w:bCs/>
        </w:rPr>
      </w:pPr>
      <w:r w:rsidRPr="00A07BCB">
        <w:rPr>
          <w:b/>
          <w:bCs/>
        </w:rPr>
        <w:t>Course Title</w:t>
      </w:r>
      <w:r w:rsidRPr="00971689">
        <w:rPr>
          <w:b/>
        </w:rPr>
        <w:tab/>
      </w:r>
      <w:r w:rsidRPr="00971689">
        <w:rPr>
          <w:b/>
        </w:rPr>
        <w:tab/>
      </w:r>
      <w:r w:rsidR="002F295D" w:rsidRPr="00A07BCB">
        <w:rPr>
          <w:b/>
          <w:bCs/>
        </w:rPr>
        <w:t xml:space="preserve">      </w:t>
      </w:r>
      <w:r w:rsidRPr="00A07BCB">
        <w:rPr>
          <w:b/>
          <w:bCs/>
        </w:rPr>
        <w:t>:</w:t>
      </w:r>
      <w:r w:rsidR="00DC0DCC">
        <w:tab/>
      </w:r>
      <w:r w:rsidRPr="00971689">
        <w:t>Mathematical Thinking and Assessment</w:t>
      </w:r>
    </w:p>
    <w:p w14:paraId="1D1B3B25" w14:textId="77777777" w:rsidR="002510EE" w:rsidRPr="00A07BCB" w:rsidRDefault="002510EE">
      <w:pPr>
        <w:rPr>
          <w:i/>
          <w:iCs/>
          <w:lang w:eastAsia="zh-HK"/>
        </w:rPr>
      </w:pPr>
      <w:r w:rsidRPr="00A07BCB">
        <w:rPr>
          <w:b/>
          <w:bCs/>
        </w:rPr>
        <w:t>Course Code</w:t>
      </w:r>
      <w:r w:rsidRPr="00971689">
        <w:rPr>
          <w:b/>
        </w:rPr>
        <w:tab/>
      </w:r>
      <w:r w:rsidRPr="00971689">
        <w:rPr>
          <w:b/>
        </w:rPr>
        <w:tab/>
      </w:r>
      <w:r w:rsidR="002F295D" w:rsidRPr="00A07BCB">
        <w:rPr>
          <w:b/>
          <w:bCs/>
        </w:rPr>
        <w:t xml:space="preserve">      </w:t>
      </w:r>
      <w:r w:rsidRPr="00A07BCB">
        <w:rPr>
          <w:b/>
          <w:bCs/>
        </w:rPr>
        <w:t>:</w:t>
      </w:r>
      <w:r w:rsidR="00DC0DCC">
        <w:rPr>
          <w:b/>
          <w:lang w:eastAsia="zh-HK"/>
        </w:rPr>
        <w:tab/>
      </w:r>
      <w:r w:rsidRPr="00971689">
        <w:rPr>
          <w:lang w:eastAsia="zh-HK"/>
        </w:rPr>
        <w:t>MTH</w:t>
      </w:r>
      <w:r>
        <w:rPr>
          <w:lang w:eastAsia="zh-HK"/>
        </w:rPr>
        <w:t>6116</w:t>
      </w:r>
    </w:p>
    <w:p w14:paraId="0C64B973" w14:textId="77777777" w:rsidR="002510EE" w:rsidRPr="00A07BCB" w:rsidRDefault="002510EE">
      <w:pPr>
        <w:rPr>
          <w:b/>
          <w:bCs/>
        </w:rPr>
      </w:pPr>
      <w:r w:rsidRPr="00A07BCB">
        <w:rPr>
          <w:b/>
          <w:bCs/>
        </w:rPr>
        <w:t>Department</w:t>
      </w:r>
      <w:r w:rsidRPr="00971689">
        <w:rPr>
          <w:b/>
        </w:rPr>
        <w:tab/>
      </w:r>
      <w:r w:rsidRPr="00971689">
        <w:rPr>
          <w:b/>
        </w:rPr>
        <w:tab/>
      </w:r>
      <w:r w:rsidR="002F295D" w:rsidRPr="00A07BCB">
        <w:rPr>
          <w:b/>
          <w:bCs/>
        </w:rPr>
        <w:t xml:space="preserve">      </w:t>
      </w:r>
      <w:r w:rsidRPr="00A07BCB">
        <w:rPr>
          <w:b/>
          <w:bCs/>
        </w:rPr>
        <w:t>:</w:t>
      </w:r>
      <w:r w:rsidR="00DC0DCC">
        <w:tab/>
      </w:r>
      <w:r w:rsidR="00DC0DCC" w:rsidRPr="00A1670E">
        <w:t>M</w:t>
      </w:r>
      <w:r w:rsidR="00DC0DCC">
        <w:t>athematics and Information Technology</w:t>
      </w:r>
    </w:p>
    <w:p w14:paraId="34F495C4" w14:textId="77777777" w:rsidR="002510EE" w:rsidRPr="00A07BCB" w:rsidRDefault="002510EE">
      <w:pPr>
        <w:rPr>
          <w:b/>
          <w:bCs/>
          <w:lang w:eastAsia="zh-HK"/>
        </w:rPr>
      </w:pPr>
      <w:r w:rsidRPr="00A07BCB">
        <w:rPr>
          <w:b/>
          <w:bCs/>
        </w:rPr>
        <w:t>Credit Points</w:t>
      </w:r>
      <w:r w:rsidRPr="00971689">
        <w:rPr>
          <w:b/>
        </w:rPr>
        <w:tab/>
      </w:r>
      <w:r w:rsidRPr="00971689">
        <w:rPr>
          <w:b/>
        </w:rPr>
        <w:tab/>
      </w:r>
      <w:r w:rsidR="002F295D" w:rsidRPr="00A07BCB">
        <w:rPr>
          <w:b/>
          <w:bCs/>
        </w:rPr>
        <w:t xml:space="preserve">      </w:t>
      </w:r>
      <w:r w:rsidRPr="00A07BCB">
        <w:rPr>
          <w:b/>
          <w:bCs/>
        </w:rPr>
        <w:t>:</w:t>
      </w:r>
      <w:r w:rsidR="00DC0DCC">
        <w:rPr>
          <w:b/>
          <w:lang w:eastAsia="zh-HK"/>
        </w:rPr>
        <w:tab/>
      </w:r>
      <w:r w:rsidRPr="00971689">
        <w:rPr>
          <w:lang w:eastAsia="zh-HK"/>
        </w:rPr>
        <w:t>3</w:t>
      </w:r>
    </w:p>
    <w:p w14:paraId="3F00731A" w14:textId="77777777" w:rsidR="002510EE" w:rsidRPr="00A07BCB" w:rsidRDefault="002510EE">
      <w:pPr>
        <w:rPr>
          <w:b/>
          <w:bCs/>
          <w:lang w:eastAsia="zh-HK"/>
        </w:rPr>
      </w:pPr>
      <w:r w:rsidRPr="00A07BCB">
        <w:rPr>
          <w:b/>
          <w:bCs/>
        </w:rPr>
        <w:t>Contact Hours</w:t>
      </w:r>
      <w:r w:rsidR="00DC0DCC">
        <w:rPr>
          <w:b/>
        </w:rPr>
        <w:tab/>
      </w:r>
      <w:r w:rsidR="002F295D" w:rsidRPr="00A07BCB">
        <w:rPr>
          <w:b/>
          <w:bCs/>
        </w:rPr>
        <w:t xml:space="preserve">      </w:t>
      </w:r>
      <w:r w:rsidRPr="00A07BCB">
        <w:rPr>
          <w:b/>
          <w:bCs/>
        </w:rPr>
        <w:t>:</w:t>
      </w:r>
      <w:r w:rsidR="00DC0DCC">
        <w:rPr>
          <w:b/>
          <w:lang w:eastAsia="zh-HK"/>
        </w:rPr>
        <w:tab/>
      </w:r>
      <w:r w:rsidRPr="00971689">
        <w:rPr>
          <w:lang w:eastAsia="zh-HK"/>
        </w:rPr>
        <w:t>39</w:t>
      </w:r>
    </w:p>
    <w:p w14:paraId="59206044" w14:textId="77777777" w:rsidR="002510EE" w:rsidRPr="00A07BCB" w:rsidRDefault="002510EE">
      <w:pPr>
        <w:rPr>
          <w:b/>
          <w:bCs/>
          <w:lang w:eastAsia="zh-TW"/>
        </w:rPr>
      </w:pPr>
      <w:r w:rsidRPr="00A07BCB">
        <w:rPr>
          <w:b/>
          <w:bCs/>
        </w:rPr>
        <w:t>Pre-requisite(s)</w:t>
      </w:r>
      <w:r w:rsidRPr="00DD161A">
        <w:rPr>
          <w:b/>
        </w:rPr>
        <w:tab/>
      </w:r>
      <w:r w:rsidR="002F295D" w:rsidRPr="00A07BCB">
        <w:rPr>
          <w:b/>
          <w:bCs/>
        </w:rPr>
        <w:t xml:space="preserve">      </w:t>
      </w:r>
      <w:r w:rsidRPr="00A07BCB">
        <w:rPr>
          <w:b/>
          <w:bCs/>
        </w:rPr>
        <w:t>:</w:t>
      </w:r>
      <w:r w:rsidR="00DC0DCC">
        <w:rPr>
          <w:b/>
          <w:lang w:eastAsia="zh-TW"/>
        </w:rPr>
        <w:tab/>
      </w:r>
      <w:r w:rsidRPr="009C2C93">
        <w:rPr>
          <w:lang w:eastAsia="zh-TW"/>
        </w:rPr>
        <w:t>NIL</w:t>
      </w:r>
    </w:p>
    <w:p w14:paraId="30129FC3" w14:textId="77777777" w:rsidR="002510EE" w:rsidRPr="009C2C93" w:rsidRDefault="002510EE" w:rsidP="002510EE">
      <w:r w:rsidRPr="00A07BCB">
        <w:rPr>
          <w:b/>
          <w:bCs/>
        </w:rPr>
        <w:t>Medium of Instruction</w:t>
      </w:r>
      <w:r w:rsidR="00DC0DCC">
        <w:rPr>
          <w:b/>
        </w:rPr>
        <w:tab/>
      </w:r>
      <w:r w:rsidR="002F295D" w:rsidRPr="00A07BCB">
        <w:rPr>
          <w:b/>
          <w:bCs/>
        </w:rPr>
        <w:t xml:space="preserve">  </w:t>
      </w:r>
      <w:r w:rsidRPr="00A07BCB">
        <w:rPr>
          <w:b/>
          <w:bCs/>
        </w:rPr>
        <w:t>:</w:t>
      </w:r>
      <w:r w:rsidR="00DC0DCC">
        <w:rPr>
          <w:b/>
        </w:rPr>
        <w:tab/>
      </w:r>
      <w:r>
        <w:t>English supplemented with Chinese</w:t>
      </w:r>
    </w:p>
    <w:p w14:paraId="56FDAC15" w14:textId="5CDC1C6F" w:rsidR="002510EE" w:rsidRPr="00D9224F" w:rsidRDefault="5C5ED129" w:rsidP="002510EE">
      <w:pPr>
        <w:rPr>
          <w:lang w:eastAsia="zh-HK"/>
        </w:rPr>
      </w:pPr>
      <w:r w:rsidRPr="00A07BCB">
        <w:rPr>
          <w:b/>
          <w:bCs/>
        </w:rPr>
        <w:t xml:space="preserve">Course </w:t>
      </w:r>
      <w:r w:rsidR="002510EE" w:rsidRPr="00A07BCB">
        <w:rPr>
          <w:b/>
          <w:bCs/>
        </w:rPr>
        <w:t>Level</w:t>
      </w:r>
      <w:r w:rsidR="002510EE" w:rsidRPr="00DD161A">
        <w:rPr>
          <w:b/>
        </w:rPr>
        <w:tab/>
      </w:r>
      <w:r w:rsidR="002510EE" w:rsidRPr="00DD161A">
        <w:rPr>
          <w:b/>
        </w:rPr>
        <w:tab/>
      </w:r>
      <w:r w:rsidR="002510EE" w:rsidRPr="00DD161A">
        <w:rPr>
          <w:b/>
        </w:rPr>
        <w:tab/>
      </w:r>
      <w:r w:rsidR="002F295D" w:rsidRPr="00A07BCB">
        <w:rPr>
          <w:b/>
          <w:bCs/>
        </w:rPr>
        <w:t xml:space="preserve">      </w:t>
      </w:r>
      <w:r w:rsidR="002510EE" w:rsidRPr="00A07BCB">
        <w:rPr>
          <w:b/>
          <w:bCs/>
        </w:rPr>
        <w:t>:</w:t>
      </w:r>
      <w:r w:rsidR="00DC0DCC">
        <w:rPr>
          <w:b/>
        </w:rPr>
        <w:tab/>
      </w:r>
      <w:r w:rsidR="00561042">
        <w:t>6</w:t>
      </w:r>
    </w:p>
    <w:p w14:paraId="2FFEE3D1" w14:textId="77777777" w:rsidR="002510EE" w:rsidRPr="00DD161A" w:rsidRDefault="002510EE" w:rsidP="002510EE">
      <w:r w:rsidRPr="00DD161A">
        <w:t>_____________________________________________________________________</w:t>
      </w:r>
    </w:p>
    <w:p w14:paraId="41C8F396" w14:textId="77777777" w:rsidR="00D9224F" w:rsidRDefault="00D9224F" w:rsidP="002510EE">
      <w:pPr>
        <w:rPr>
          <w:b/>
          <w:shd w:val="pct15" w:color="auto" w:fill="FFFFFF"/>
        </w:rPr>
      </w:pPr>
    </w:p>
    <w:p w14:paraId="72A3D3EC" w14:textId="66491E80" w:rsidR="00D9224F" w:rsidRPr="00A07BCB" w:rsidRDefault="002510EE">
      <w:pPr>
        <w:rPr>
          <w:b/>
          <w:bCs/>
          <w:shd w:val="pct15" w:color="auto" w:fill="FFFFFF"/>
        </w:rPr>
      </w:pPr>
      <w:r w:rsidRPr="00A07BCB">
        <w:rPr>
          <w:b/>
          <w:bCs/>
          <w:shd w:val="pct15" w:color="auto" w:fill="FFFFFF"/>
        </w:rPr>
        <w:t>Part II</w:t>
      </w:r>
    </w:p>
    <w:p w14:paraId="1576861A" w14:textId="77777777" w:rsidR="00D9224F" w:rsidRPr="00A07BCB" w:rsidRDefault="00D9224F">
      <w:pPr>
        <w:snapToGrid w:val="0"/>
        <w:jc w:val="both"/>
        <w:rPr>
          <w:snapToGrid/>
          <w:color w:val="000000"/>
          <w:kern w:val="2"/>
          <w:lang w:val="en-US" w:eastAsia="zh-TW"/>
        </w:rPr>
      </w:pPr>
      <w:r w:rsidRPr="00A07BCB">
        <w:rPr>
          <w:snapToGrid/>
          <w:kern w:val="2"/>
          <w:lang w:val="en-US" w:eastAsia="zh-TW"/>
        </w:rPr>
        <w:t xml:space="preserve">The University’s Graduate Attributes and seven Generic Intended Learning Outcomes (GILOs) represent the attributes of ideal EdUHK graduates and their expected qualities respectively. Learning outcomes work coherently at the University (GILOs), programme (Programme Intended Learning Outcomes) and course (Course Intended Learning Outcomes) levels to achieve the goal of nurturing students with important graduate attributes. </w:t>
      </w:r>
    </w:p>
    <w:p w14:paraId="0D0B940D" w14:textId="77777777" w:rsidR="00D9224F" w:rsidRPr="00D9224F" w:rsidRDefault="00D9224F" w:rsidP="00D9224F">
      <w:pPr>
        <w:snapToGrid w:val="0"/>
        <w:jc w:val="both"/>
        <w:rPr>
          <w:snapToGrid/>
          <w:kern w:val="2"/>
          <w:szCs w:val="24"/>
          <w:lang w:val="en-US" w:eastAsia="zh-TW"/>
        </w:rPr>
      </w:pPr>
    </w:p>
    <w:p w14:paraId="3C9F0C6E" w14:textId="77777777" w:rsidR="00D9224F" w:rsidRPr="00A07BCB" w:rsidRDefault="00D9224F">
      <w:pPr>
        <w:snapToGrid w:val="0"/>
        <w:jc w:val="both"/>
        <w:rPr>
          <w:snapToGrid/>
          <w:kern w:val="2"/>
          <w:lang w:val="en-US" w:eastAsia="zh-TW"/>
        </w:rPr>
      </w:pPr>
      <w:r w:rsidRPr="00A07BCB">
        <w:rPr>
          <w:snapToGrid/>
          <w:kern w:val="2"/>
          <w:lang w:val="en-US" w:eastAsia="zh-TW"/>
        </w:rPr>
        <w:t>In gist, the Graduate Attributes for Undergraduate, Taught Postgraduate and Research Postgraduate students consist of the following three domains (i.e. in short “PEER &amp; I”):</w:t>
      </w:r>
    </w:p>
    <w:p w14:paraId="223A4F30" w14:textId="77777777" w:rsidR="00D9224F" w:rsidRPr="00A07BCB" w:rsidRDefault="00D9224F">
      <w:pPr>
        <w:numPr>
          <w:ilvl w:val="0"/>
          <w:numId w:val="6"/>
        </w:numPr>
        <w:snapToGrid w:val="0"/>
        <w:jc w:val="both"/>
        <w:rPr>
          <w:snapToGrid/>
          <w:kern w:val="2"/>
          <w:lang w:val="en-US" w:eastAsia="zh-TW"/>
        </w:rPr>
      </w:pPr>
      <w:r w:rsidRPr="00A07BCB">
        <w:rPr>
          <w:b/>
          <w:bCs/>
          <w:snapToGrid/>
          <w:kern w:val="2"/>
          <w:lang w:val="en-US" w:eastAsia="zh-TW"/>
        </w:rPr>
        <w:t>P</w:t>
      </w:r>
      <w:r w:rsidRPr="00A07BCB">
        <w:rPr>
          <w:snapToGrid/>
          <w:kern w:val="2"/>
          <w:lang w:val="en-US" w:eastAsia="zh-TW"/>
        </w:rPr>
        <w:t xml:space="preserve">rofessional </w:t>
      </w:r>
      <w:r w:rsidRPr="00A07BCB">
        <w:rPr>
          <w:b/>
          <w:bCs/>
          <w:snapToGrid/>
          <w:kern w:val="2"/>
          <w:lang w:val="en-US" w:eastAsia="zh-TW"/>
        </w:rPr>
        <w:t>E</w:t>
      </w:r>
      <w:r w:rsidRPr="00A07BCB">
        <w:rPr>
          <w:snapToGrid/>
          <w:kern w:val="2"/>
          <w:lang w:val="en-US" w:eastAsia="zh-TW"/>
        </w:rPr>
        <w:t>xcellence;</w:t>
      </w:r>
    </w:p>
    <w:p w14:paraId="53259671" w14:textId="77777777" w:rsidR="00D9224F" w:rsidRPr="00A07BCB" w:rsidRDefault="00D9224F">
      <w:pPr>
        <w:numPr>
          <w:ilvl w:val="0"/>
          <w:numId w:val="6"/>
        </w:numPr>
        <w:snapToGrid w:val="0"/>
        <w:jc w:val="both"/>
        <w:rPr>
          <w:snapToGrid/>
          <w:kern w:val="2"/>
          <w:lang w:val="en-US" w:eastAsia="zh-TW"/>
        </w:rPr>
      </w:pPr>
      <w:r w:rsidRPr="00A07BCB">
        <w:rPr>
          <w:b/>
          <w:bCs/>
          <w:snapToGrid/>
          <w:kern w:val="2"/>
          <w:lang w:val="en-US" w:eastAsia="zh-TW"/>
        </w:rPr>
        <w:t>E</w:t>
      </w:r>
      <w:r w:rsidRPr="00A07BCB">
        <w:rPr>
          <w:snapToGrid/>
          <w:kern w:val="2"/>
          <w:lang w:val="en-US" w:eastAsia="zh-TW"/>
        </w:rPr>
        <w:t xml:space="preserve">thical </w:t>
      </w:r>
      <w:r w:rsidRPr="00A07BCB">
        <w:rPr>
          <w:b/>
          <w:bCs/>
          <w:snapToGrid/>
          <w:kern w:val="2"/>
          <w:lang w:val="en-US" w:eastAsia="zh-TW"/>
        </w:rPr>
        <w:t>R</w:t>
      </w:r>
      <w:r w:rsidRPr="00A07BCB">
        <w:rPr>
          <w:snapToGrid/>
          <w:kern w:val="2"/>
          <w:lang w:val="en-US" w:eastAsia="zh-TW"/>
        </w:rPr>
        <w:t xml:space="preserve">esponsibility; </w:t>
      </w:r>
      <w:r w:rsidRPr="00A07BCB">
        <w:rPr>
          <w:b/>
          <w:bCs/>
          <w:snapToGrid/>
          <w:kern w:val="2"/>
          <w:lang w:val="en-US" w:eastAsia="zh-TW"/>
        </w:rPr>
        <w:t>&amp;</w:t>
      </w:r>
    </w:p>
    <w:p w14:paraId="435FC8A6" w14:textId="77777777" w:rsidR="00D9224F" w:rsidRPr="00A07BCB" w:rsidRDefault="00D9224F">
      <w:pPr>
        <w:numPr>
          <w:ilvl w:val="0"/>
          <w:numId w:val="6"/>
        </w:numPr>
        <w:snapToGrid w:val="0"/>
        <w:jc w:val="both"/>
        <w:rPr>
          <w:snapToGrid/>
          <w:kern w:val="2"/>
          <w:lang w:val="en-US" w:eastAsia="zh-TW"/>
        </w:rPr>
      </w:pPr>
      <w:r w:rsidRPr="00A07BCB">
        <w:rPr>
          <w:b/>
          <w:bCs/>
          <w:snapToGrid/>
          <w:kern w:val="2"/>
          <w:lang w:val="en-US" w:eastAsia="zh-TW"/>
        </w:rPr>
        <w:t>I</w:t>
      </w:r>
      <w:r w:rsidRPr="00A07BCB">
        <w:rPr>
          <w:snapToGrid/>
          <w:kern w:val="2"/>
          <w:lang w:val="en-US" w:eastAsia="zh-TW"/>
        </w:rPr>
        <w:t>nnovation.</w:t>
      </w:r>
    </w:p>
    <w:p w14:paraId="0E27B00A" w14:textId="77777777" w:rsidR="00D9224F" w:rsidRPr="00D9224F" w:rsidRDefault="00D9224F" w:rsidP="00D9224F">
      <w:pPr>
        <w:snapToGrid w:val="0"/>
        <w:jc w:val="both"/>
        <w:rPr>
          <w:snapToGrid/>
          <w:kern w:val="2"/>
          <w:szCs w:val="24"/>
          <w:lang w:val="en-US" w:eastAsia="zh-TW"/>
        </w:rPr>
      </w:pPr>
    </w:p>
    <w:p w14:paraId="55FAF914" w14:textId="77777777" w:rsidR="00D9224F" w:rsidRPr="00A07BCB" w:rsidRDefault="00D9224F">
      <w:pPr>
        <w:snapToGrid w:val="0"/>
        <w:jc w:val="both"/>
        <w:rPr>
          <w:snapToGrid/>
          <w:kern w:val="2"/>
          <w:lang w:val="en-US" w:eastAsia="zh-TW"/>
        </w:rPr>
      </w:pPr>
      <w:r w:rsidRPr="00A07BCB">
        <w:rPr>
          <w:snapToGrid/>
          <w:kern w:val="2"/>
          <w:lang w:val="en-US" w:eastAsia="zh-TW"/>
        </w:rPr>
        <w:t>The descriptors under these three domains are different for the three groups of students in order to reflect the respective level of Graduate Attributes.</w:t>
      </w:r>
    </w:p>
    <w:p w14:paraId="60061E4C" w14:textId="77777777" w:rsidR="00D9224F" w:rsidRPr="00D9224F" w:rsidRDefault="00D9224F" w:rsidP="00D9224F">
      <w:pPr>
        <w:snapToGrid w:val="0"/>
        <w:jc w:val="both"/>
        <w:rPr>
          <w:snapToGrid/>
          <w:kern w:val="2"/>
          <w:szCs w:val="24"/>
          <w:lang w:val="en-US" w:eastAsia="zh-TW"/>
        </w:rPr>
      </w:pPr>
    </w:p>
    <w:p w14:paraId="2C8C736B" w14:textId="77777777" w:rsidR="00D9224F" w:rsidRPr="00A07BCB" w:rsidRDefault="00D9224F">
      <w:pPr>
        <w:snapToGrid w:val="0"/>
        <w:jc w:val="both"/>
        <w:rPr>
          <w:snapToGrid/>
          <w:kern w:val="2"/>
          <w:lang w:val="en-US" w:eastAsia="zh-TW"/>
        </w:rPr>
      </w:pPr>
      <w:r w:rsidRPr="00A07BCB">
        <w:rPr>
          <w:snapToGrid/>
          <w:kern w:val="2"/>
          <w:lang w:val="en-US" w:eastAsia="zh-TW"/>
        </w:rPr>
        <w:t>The seven GILOs are:</w:t>
      </w:r>
    </w:p>
    <w:tbl>
      <w:tblPr>
        <w:tblW w:w="0" w:type="auto"/>
        <w:tblLayout w:type="fixed"/>
        <w:tblCellMar>
          <w:left w:w="0" w:type="dxa"/>
          <w:right w:w="0" w:type="dxa"/>
        </w:tblCellMar>
        <w:tblLook w:val="04A0" w:firstRow="1" w:lastRow="0" w:firstColumn="1" w:lastColumn="0" w:noHBand="0" w:noVBand="1"/>
      </w:tblPr>
      <w:tblGrid>
        <w:gridCol w:w="4753"/>
      </w:tblGrid>
      <w:tr w:rsidR="00D9224F" w:rsidRPr="00D9224F" w14:paraId="0226C402" w14:textId="77777777" w:rsidTr="5C5ED129">
        <w:trPr>
          <w:trHeight w:val="360"/>
        </w:trPr>
        <w:tc>
          <w:tcPr>
            <w:tcW w:w="4753" w:type="dxa"/>
            <w:tcMar>
              <w:top w:w="0" w:type="dxa"/>
              <w:left w:w="108" w:type="dxa"/>
              <w:bottom w:w="0" w:type="dxa"/>
              <w:right w:w="108" w:type="dxa"/>
            </w:tcMar>
            <w:hideMark/>
          </w:tcPr>
          <w:p w14:paraId="58F5F9AD" w14:textId="77777777" w:rsidR="00D9224F" w:rsidRPr="00A07BCB" w:rsidRDefault="00D9224F" w:rsidP="00A07BCB">
            <w:pPr>
              <w:widowControl/>
              <w:tabs>
                <w:tab w:val="left" w:pos="414"/>
              </w:tabs>
              <w:spacing w:before="100" w:beforeAutospacing="1" w:after="100" w:afterAutospacing="1"/>
              <w:rPr>
                <w:snapToGrid/>
                <w:lang w:val="en-US" w:eastAsia="zh-TW"/>
              </w:rPr>
            </w:pPr>
            <w:r w:rsidRPr="00A07BCB">
              <w:rPr>
                <w:snapToGrid/>
                <w:lang w:val="en-US" w:eastAsia="zh-TW"/>
              </w:rPr>
              <w:t xml:space="preserve">1. </w:t>
            </w:r>
            <w:r w:rsidRPr="00D9224F">
              <w:rPr>
                <w:snapToGrid/>
                <w:szCs w:val="24"/>
                <w:lang w:val="en-US" w:eastAsia="zh-TW"/>
              </w:rPr>
              <w:tab/>
            </w:r>
            <w:r w:rsidRPr="00A07BCB">
              <w:rPr>
                <w:snapToGrid/>
                <w:lang w:val="en-US" w:eastAsia="zh-TW"/>
              </w:rPr>
              <w:t>Problem Solving Skills</w:t>
            </w:r>
          </w:p>
        </w:tc>
      </w:tr>
      <w:tr w:rsidR="00D9224F" w:rsidRPr="00D9224F" w14:paraId="3EE69994" w14:textId="77777777" w:rsidTr="5C5ED129">
        <w:trPr>
          <w:trHeight w:val="360"/>
        </w:trPr>
        <w:tc>
          <w:tcPr>
            <w:tcW w:w="4753" w:type="dxa"/>
            <w:tcMar>
              <w:top w:w="0" w:type="dxa"/>
              <w:left w:w="108" w:type="dxa"/>
              <w:bottom w:w="0" w:type="dxa"/>
              <w:right w:w="108" w:type="dxa"/>
            </w:tcMar>
            <w:hideMark/>
          </w:tcPr>
          <w:p w14:paraId="3A0D59FA" w14:textId="77777777" w:rsidR="00D9224F" w:rsidRPr="00A07BCB" w:rsidRDefault="00D9224F" w:rsidP="00A07BCB">
            <w:pPr>
              <w:widowControl/>
              <w:tabs>
                <w:tab w:val="left" w:pos="414"/>
              </w:tabs>
              <w:spacing w:before="100" w:beforeAutospacing="1" w:after="100" w:afterAutospacing="1"/>
              <w:rPr>
                <w:snapToGrid/>
                <w:lang w:val="en-US" w:eastAsia="zh-TW"/>
              </w:rPr>
            </w:pPr>
            <w:r w:rsidRPr="00A07BCB">
              <w:rPr>
                <w:snapToGrid/>
                <w:lang w:val="en-US" w:eastAsia="zh-TW"/>
              </w:rPr>
              <w:t xml:space="preserve">2. </w:t>
            </w:r>
            <w:r w:rsidRPr="00D9224F">
              <w:rPr>
                <w:snapToGrid/>
                <w:szCs w:val="24"/>
                <w:lang w:val="en-US" w:eastAsia="zh-TW"/>
              </w:rPr>
              <w:tab/>
            </w:r>
            <w:r w:rsidRPr="00A07BCB">
              <w:rPr>
                <w:snapToGrid/>
                <w:lang w:val="en-US" w:eastAsia="zh-TW"/>
              </w:rPr>
              <w:t>Critical Thinking Skills</w:t>
            </w:r>
          </w:p>
        </w:tc>
      </w:tr>
      <w:tr w:rsidR="00D9224F" w:rsidRPr="00D9224F" w14:paraId="4A8FA8F8" w14:textId="77777777" w:rsidTr="5C5ED129">
        <w:trPr>
          <w:trHeight w:val="360"/>
        </w:trPr>
        <w:tc>
          <w:tcPr>
            <w:tcW w:w="4753" w:type="dxa"/>
            <w:tcMar>
              <w:top w:w="0" w:type="dxa"/>
              <w:left w:w="108" w:type="dxa"/>
              <w:bottom w:w="0" w:type="dxa"/>
              <w:right w:w="108" w:type="dxa"/>
            </w:tcMar>
            <w:hideMark/>
          </w:tcPr>
          <w:p w14:paraId="1267112E" w14:textId="77777777" w:rsidR="00D9224F" w:rsidRPr="00A07BCB" w:rsidRDefault="00D9224F" w:rsidP="00A07BCB">
            <w:pPr>
              <w:widowControl/>
              <w:tabs>
                <w:tab w:val="left" w:pos="414"/>
              </w:tabs>
              <w:spacing w:before="100" w:beforeAutospacing="1" w:after="100" w:afterAutospacing="1"/>
              <w:rPr>
                <w:snapToGrid/>
                <w:lang w:val="en-US" w:eastAsia="zh-TW"/>
              </w:rPr>
            </w:pPr>
            <w:r w:rsidRPr="00A07BCB">
              <w:rPr>
                <w:snapToGrid/>
                <w:lang w:val="en-US" w:eastAsia="zh-TW"/>
              </w:rPr>
              <w:t xml:space="preserve">3. </w:t>
            </w:r>
            <w:r w:rsidRPr="00D9224F">
              <w:rPr>
                <w:snapToGrid/>
                <w:szCs w:val="24"/>
                <w:lang w:val="en-US" w:eastAsia="zh-TW"/>
              </w:rPr>
              <w:tab/>
            </w:r>
            <w:r w:rsidRPr="00A07BCB">
              <w:rPr>
                <w:snapToGrid/>
                <w:lang w:val="en-US" w:eastAsia="zh-TW"/>
              </w:rPr>
              <w:t>Creative Thinking Skills</w:t>
            </w:r>
          </w:p>
        </w:tc>
      </w:tr>
      <w:tr w:rsidR="00D9224F" w:rsidRPr="00D9224F" w14:paraId="053F0071" w14:textId="77777777" w:rsidTr="5C5ED129">
        <w:trPr>
          <w:trHeight w:val="360"/>
        </w:trPr>
        <w:tc>
          <w:tcPr>
            <w:tcW w:w="4753" w:type="dxa"/>
            <w:tcMar>
              <w:top w:w="0" w:type="dxa"/>
              <w:left w:w="108" w:type="dxa"/>
              <w:bottom w:w="0" w:type="dxa"/>
              <w:right w:w="108" w:type="dxa"/>
            </w:tcMar>
            <w:hideMark/>
          </w:tcPr>
          <w:p w14:paraId="57BBBE3D" w14:textId="77777777" w:rsidR="00D9224F" w:rsidRPr="00A07BCB" w:rsidRDefault="00D9224F" w:rsidP="00A07BCB">
            <w:pPr>
              <w:widowControl/>
              <w:tabs>
                <w:tab w:val="left" w:pos="414"/>
              </w:tabs>
              <w:spacing w:before="100" w:beforeAutospacing="1" w:after="100" w:afterAutospacing="1"/>
              <w:rPr>
                <w:snapToGrid/>
                <w:lang w:val="en-US" w:eastAsia="zh-TW"/>
              </w:rPr>
            </w:pPr>
            <w:r w:rsidRPr="00A07BCB">
              <w:rPr>
                <w:snapToGrid/>
                <w:lang w:val="en-US" w:eastAsia="zh-TW"/>
              </w:rPr>
              <w:t>4a.</w:t>
            </w:r>
            <w:r w:rsidRPr="00D9224F">
              <w:rPr>
                <w:snapToGrid/>
                <w:szCs w:val="24"/>
                <w:lang w:val="en-US" w:eastAsia="zh-TW"/>
              </w:rPr>
              <w:tab/>
            </w:r>
            <w:r w:rsidRPr="00A07BCB">
              <w:rPr>
                <w:snapToGrid/>
                <w:lang w:val="en-US" w:eastAsia="zh-TW"/>
              </w:rPr>
              <w:t>Oral Communication Skills</w:t>
            </w:r>
          </w:p>
        </w:tc>
      </w:tr>
      <w:tr w:rsidR="00D9224F" w:rsidRPr="00D9224F" w14:paraId="13E2B698" w14:textId="77777777" w:rsidTr="5C5ED129">
        <w:trPr>
          <w:trHeight w:val="360"/>
        </w:trPr>
        <w:tc>
          <w:tcPr>
            <w:tcW w:w="4753" w:type="dxa"/>
            <w:tcMar>
              <w:top w:w="0" w:type="dxa"/>
              <w:left w:w="108" w:type="dxa"/>
              <w:bottom w:w="0" w:type="dxa"/>
              <w:right w:w="108" w:type="dxa"/>
            </w:tcMar>
            <w:hideMark/>
          </w:tcPr>
          <w:p w14:paraId="71A0D5F1" w14:textId="77777777" w:rsidR="00D9224F" w:rsidRPr="00A07BCB" w:rsidRDefault="00D9224F" w:rsidP="00A07BCB">
            <w:pPr>
              <w:widowControl/>
              <w:tabs>
                <w:tab w:val="left" w:pos="414"/>
              </w:tabs>
              <w:spacing w:before="100" w:beforeAutospacing="1" w:after="100" w:afterAutospacing="1"/>
              <w:rPr>
                <w:snapToGrid/>
                <w:lang w:val="en-US" w:eastAsia="zh-TW"/>
              </w:rPr>
            </w:pPr>
            <w:r w:rsidRPr="00A07BCB">
              <w:rPr>
                <w:snapToGrid/>
                <w:lang w:val="en-US" w:eastAsia="zh-TW"/>
              </w:rPr>
              <w:t>4b.</w:t>
            </w:r>
            <w:r w:rsidRPr="00D9224F">
              <w:rPr>
                <w:snapToGrid/>
                <w:szCs w:val="24"/>
                <w:lang w:val="en-US" w:eastAsia="zh-TW"/>
              </w:rPr>
              <w:tab/>
            </w:r>
            <w:r w:rsidRPr="00A07BCB">
              <w:rPr>
                <w:snapToGrid/>
                <w:lang w:val="en-US" w:eastAsia="zh-TW"/>
              </w:rPr>
              <w:t>Written Communication Skills</w:t>
            </w:r>
          </w:p>
        </w:tc>
      </w:tr>
      <w:tr w:rsidR="00D9224F" w:rsidRPr="00D9224F" w14:paraId="6C83059E" w14:textId="77777777" w:rsidTr="5C5ED129">
        <w:trPr>
          <w:trHeight w:val="360"/>
        </w:trPr>
        <w:tc>
          <w:tcPr>
            <w:tcW w:w="4753" w:type="dxa"/>
            <w:tcMar>
              <w:top w:w="0" w:type="dxa"/>
              <w:left w:w="108" w:type="dxa"/>
              <w:bottom w:w="0" w:type="dxa"/>
              <w:right w:w="108" w:type="dxa"/>
            </w:tcMar>
            <w:hideMark/>
          </w:tcPr>
          <w:p w14:paraId="036AC099" w14:textId="77777777" w:rsidR="00D9224F" w:rsidRPr="00A07BCB" w:rsidRDefault="00D9224F" w:rsidP="00A07BCB">
            <w:pPr>
              <w:widowControl/>
              <w:tabs>
                <w:tab w:val="left" w:pos="414"/>
              </w:tabs>
              <w:spacing w:before="100" w:beforeAutospacing="1" w:after="100" w:afterAutospacing="1"/>
              <w:rPr>
                <w:snapToGrid/>
                <w:lang w:val="en-US" w:eastAsia="zh-TW"/>
              </w:rPr>
            </w:pPr>
            <w:r w:rsidRPr="00A07BCB">
              <w:rPr>
                <w:snapToGrid/>
                <w:lang w:val="en-US" w:eastAsia="zh-TW"/>
              </w:rPr>
              <w:t xml:space="preserve">5. </w:t>
            </w:r>
            <w:r w:rsidRPr="00D9224F">
              <w:rPr>
                <w:snapToGrid/>
                <w:szCs w:val="24"/>
                <w:lang w:val="en-US" w:eastAsia="zh-TW"/>
              </w:rPr>
              <w:tab/>
            </w:r>
            <w:r w:rsidRPr="00A07BCB">
              <w:rPr>
                <w:snapToGrid/>
                <w:lang w:val="en-US" w:eastAsia="zh-TW"/>
              </w:rPr>
              <w:t>Social Interaction Skills</w:t>
            </w:r>
          </w:p>
        </w:tc>
      </w:tr>
      <w:tr w:rsidR="00D9224F" w:rsidRPr="00D9224F" w14:paraId="18CD0497" w14:textId="77777777" w:rsidTr="5C5ED129">
        <w:trPr>
          <w:trHeight w:val="360"/>
        </w:trPr>
        <w:tc>
          <w:tcPr>
            <w:tcW w:w="4753" w:type="dxa"/>
            <w:tcMar>
              <w:top w:w="0" w:type="dxa"/>
              <w:left w:w="108" w:type="dxa"/>
              <w:bottom w:w="0" w:type="dxa"/>
              <w:right w:w="108" w:type="dxa"/>
            </w:tcMar>
            <w:hideMark/>
          </w:tcPr>
          <w:p w14:paraId="76952E3B" w14:textId="77777777" w:rsidR="00D9224F" w:rsidRPr="00A07BCB" w:rsidRDefault="00D9224F" w:rsidP="00A07BCB">
            <w:pPr>
              <w:widowControl/>
              <w:tabs>
                <w:tab w:val="left" w:pos="414"/>
              </w:tabs>
              <w:spacing w:before="100" w:beforeAutospacing="1" w:after="100" w:afterAutospacing="1"/>
              <w:rPr>
                <w:snapToGrid/>
                <w:lang w:val="en-US" w:eastAsia="zh-TW"/>
              </w:rPr>
            </w:pPr>
            <w:r w:rsidRPr="00A07BCB">
              <w:rPr>
                <w:snapToGrid/>
                <w:lang w:val="en-US" w:eastAsia="zh-TW"/>
              </w:rPr>
              <w:t xml:space="preserve">6. </w:t>
            </w:r>
            <w:r w:rsidRPr="00D9224F">
              <w:rPr>
                <w:snapToGrid/>
                <w:szCs w:val="24"/>
                <w:lang w:val="en-US" w:eastAsia="zh-TW"/>
              </w:rPr>
              <w:tab/>
            </w:r>
            <w:r w:rsidRPr="00A07BCB">
              <w:rPr>
                <w:snapToGrid/>
                <w:lang w:val="en-US" w:eastAsia="zh-TW"/>
              </w:rPr>
              <w:t>Ethical Decision Making</w:t>
            </w:r>
          </w:p>
        </w:tc>
      </w:tr>
      <w:tr w:rsidR="00D9224F" w:rsidRPr="00D9224F" w14:paraId="636C18EF" w14:textId="77777777" w:rsidTr="5C5ED129">
        <w:trPr>
          <w:trHeight w:val="360"/>
        </w:trPr>
        <w:tc>
          <w:tcPr>
            <w:tcW w:w="4753" w:type="dxa"/>
            <w:tcMar>
              <w:top w:w="0" w:type="dxa"/>
              <w:left w:w="108" w:type="dxa"/>
              <w:bottom w:w="0" w:type="dxa"/>
              <w:right w:w="108" w:type="dxa"/>
            </w:tcMar>
            <w:hideMark/>
          </w:tcPr>
          <w:p w14:paraId="40420A63" w14:textId="77777777" w:rsidR="00D9224F" w:rsidRPr="00A07BCB" w:rsidRDefault="00D9224F" w:rsidP="00A07BCB">
            <w:pPr>
              <w:widowControl/>
              <w:tabs>
                <w:tab w:val="left" w:pos="414"/>
              </w:tabs>
              <w:spacing w:before="100" w:beforeAutospacing="1" w:after="100" w:afterAutospacing="1"/>
              <w:rPr>
                <w:snapToGrid/>
                <w:lang w:val="en-US" w:eastAsia="zh-TW"/>
              </w:rPr>
            </w:pPr>
            <w:r w:rsidRPr="00A07BCB">
              <w:rPr>
                <w:snapToGrid/>
                <w:lang w:val="en-US" w:eastAsia="zh-TW"/>
              </w:rPr>
              <w:t xml:space="preserve">7. </w:t>
            </w:r>
            <w:r w:rsidRPr="00D9224F">
              <w:rPr>
                <w:snapToGrid/>
                <w:szCs w:val="24"/>
                <w:lang w:val="en-US" w:eastAsia="zh-TW"/>
              </w:rPr>
              <w:tab/>
            </w:r>
            <w:r w:rsidRPr="00A07BCB">
              <w:rPr>
                <w:snapToGrid/>
                <w:lang w:val="en-US" w:eastAsia="zh-TW"/>
              </w:rPr>
              <w:t>Global Perspectives</w:t>
            </w:r>
          </w:p>
        </w:tc>
      </w:tr>
    </w:tbl>
    <w:p w14:paraId="3DEEC669" w14:textId="77777777" w:rsidR="002510EE" w:rsidRPr="00DD161A" w:rsidRDefault="002510EE" w:rsidP="002510EE">
      <w:pPr>
        <w:rPr>
          <w:b/>
        </w:rPr>
      </w:pPr>
    </w:p>
    <w:p w14:paraId="37F99976" w14:textId="77777777" w:rsidR="002510EE" w:rsidRPr="00A07BCB" w:rsidRDefault="00D9224F">
      <w:pPr>
        <w:widowControl/>
        <w:numPr>
          <w:ilvl w:val="0"/>
          <w:numId w:val="1"/>
        </w:numPr>
        <w:jc w:val="both"/>
        <w:rPr>
          <w:b/>
          <w:bCs/>
        </w:rPr>
      </w:pPr>
      <w:r w:rsidRPr="00A07BCB">
        <w:rPr>
          <w:b/>
          <w:bCs/>
        </w:rPr>
        <w:t xml:space="preserve">Course </w:t>
      </w:r>
      <w:r w:rsidR="002510EE" w:rsidRPr="00A07BCB">
        <w:rPr>
          <w:b/>
          <w:bCs/>
        </w:rPr>
        <w:t>Synopsis:</w:t>
      </w:r>
      <w:r w:rsidR="002510EE" w:rsidRPr="00DD161A">
        <w:rPr>
          <w:i/>
        </w:rPr>
        <w:br/>
      </w:r>
      <w:r w:rsidR="002510EE" w:rsidRPr="00971689">
        <w:rPr>
          <w:color w:val="000000"/>
        </w:rPr>
        <w:t xml:space="preserve">Mathematical thinking is an important domain for studying cognitive development in children and an essential topic of formal instruction in schools.  Mathematical achievement changes markedly as children progress through school, and differences among individuals often are striking. </w:t>
      </w:r>
      <w:r w:rsidR="002510EE" w:rsidRPr="00971689">
        <w:t xml:space="preserve">This course is designed to enable students to understand how children gain mathematical knowledge, and to further their own mathematical development. It focuses on the models of mathematics learning and cognitive development, as well as the assessment of </w:t>
      </w:r>
      <w:r w:rsidR="002510EE">
        <w:rPr>
          <w:lang w:eastAsia="zh-TW"/>
        </w:rPr>
        <w:t xml:space="preserve">students’ understanding and applications of </w:t>
      </w:r>
      <w:r w:rsidR="002510EE" w:rsidRPr="00971689">
        <w:t xml:space="preserve">mathematical </w:t>
      </w:r>
      <w:r w:rsidR="002510EE">
        <w:rPr>
          <w:lang w:eastAsia="zh-TW"/>
        </w:rPr>
        <w:t>concepts</w:t>
      </w:r>
      <w:r w:rsidR="002510EE" w:rsidRPr="00971689">
        <w:t xml:space="preserve">.  </w:t>
      </w:r>
    </w:p>
    <w:p w14:paraId="3656B9AB" w14:textId="77777777" w:rsidR="002510EE" w:rsidRDefault="002510EE" w:rsidP="002510EE">
      <w:pPr>
        <w:ind w:left="360"/>
        <w:rPr>
          <w:b/>
        </w:rPr>
      </w:pPr>
    </w:p>
    <w:p w14:paraId="20A91E22" w14:textId="77777777" w:rsidR="002510EE" w:rsidRPr="00DD161A" w:rsidRDefault="002510EE" w:rsidP="002510EE">
      <w:pPr>
        <w:widowControl/>
        <w:numPr>
          <w:ilvl w:val="0"/>
          <w:numId w:val="1"/>
        </w:numPr>
      </w:pPr>
      <w:r w:rsidRPr="00A07BCB">
        <w:rPr>
          <w:b/>
          <w:bCs/>
        </w:rPr>
        <w:t>Course Intended Learning Outcomes</w:t>
      </w:r>
      <w:r w:rsidRPr="00DD161A">
        <w:t xml:space="preserve"> (CILO</w:t>
      </w:r>
      <w:r w:rsidRPr="00DD161A">
        <w:rPr>
          <w:vertAlign w:val="subscript"/>
        </w:rPr>
        <w:t>s</w:t>
      </w:r>
      <w:r w:rsidRPr="00DD161A">
        <w:t>)</w:t>
      </w:r>
    </w:p>
    <w:p w14:paraId="63152650" w14:textId="77777777" w:rsidR="002510EE" w:rsidRPr="00A07BCB" w:rsidRDefault="002510EE">
      <w:pPr>
        <w:rPr>
          <w:i/>
          <w:iCs/>
        </w:rPr>
      </w:pPr>
      <w:r w:rsidRPr="00A07BCB">
        <w:rPr>
          <w:i/>
          <w:iCs/>
        </w:rPr>
        <w:t>Upon successful completion of this course, students should be able to:</w:t>
      </w:r>
    </w:p>
    <w:p w14:paraId="133FACFE" w14:textId="77777777" w:rsidR="002510EE" w:rsidRPr="00971689" w:rsidRDefault="002510EE" w:rsidP="00B34E6E">
      <w:pPr>
        <w:ind w:leftChars="295" w:left="1910" w:hanging="1202"/>
        <w:rPr>
          <w:vertAlign w:val="subscript"/>
          <w:lang w:eastAsia="zh-HK"/>
        </w:rPr>
      </w:pPr>
      <w:r w:rsidRPr="00DD161A">
        <w:t>CILO</w:t>
      </w:r>
      <w:r w:rsidRPr="00DD161A">
        <w:rPr>
          <w:vertAlign w:val="subscript"/>
        </w:rPr>
        <w:t>1</w:t>
      </w:r>
      <w:r w:rsidRPr="00DD161A">
        <w:rPr>
          <w:vertAlign w:val="subscript"/>
        </w:rPr>
        <w:tab/>
      </w:r>
      <w:r>
        <w:rPr>
          <w:lang w:eastAsia="zh-HK"/>
        </w:rPr>
        <w:t>:</w:t>
      </w:r>
      <w:r w:rsidRPr="00971689">
        <w:rPr>
          <w:vertAlign w:val="subscript"/>
          <w:lang w:eastAsia="zh-HK"/>
        </w:rPr>
        <w:t xml:space="preserve"> </w:t>
      </w:r>
      <w:r w:rsidRPr="00971689">
        <w:t>Know and understand students’ mathematical thinking and doing</w:t>
      </w:r>
      <w:r w:rsidRPr="00971689">
        <w:rPr>
          <w:lang w:eastAsia="zh-HK"/>
        </w:rPr>
        <w:t>.</w:t>
      </w:r>
    </w:p>
    <w:p w14:paraId="19ACCCC3" w14:textId="77777777" w:rsidR="002510EE" w:rsidRPr="00971689" w:rsidRDefault="002510EE" w:rsidP="002510EE">
      <w:pPr>
        <w:ind w:left="1920" w:hanging="1200"/>
        <w:rPr>
          <w:vertAlign w:val="subscript"/>
          <w:lang w:eastAsia="zh-HK"/>
        </w:rPr>
      </w:pPr>
      <w:r w:rsidRPr="00971689">
        <w:t>CILO</w:t>
      </w:r>
      <w:r w:rsidRPr="00971689">
        <w:rPr>
          <w:vertAlign w:val="subscript"/>
        </w:rPr>
        <w:t>2</w:t>
      </w:r>
      <w:r w:rsidRPr="00971689">
        <w:rPr>
          <w:vertAlign w:val="subscript"/>
        </w:rPr>
        <w:tab/>
      </w:r>
      <w:r w:rsidRPr="00971689">
        <w:rPr>
          <w:lang w:eastAsia="zh-HK"/>
        </w:rPr>
        <w:t>:</w:t>
      </w:r>
      <w:r w:rsidRPr="00971689">
        <w:t xml:space="preserve"> Foster students’ mathematical thinking in some selected topics</w:t>
      </w:r>
      <w:r w:rsidRPr="00971689">
        <w:rPr>
          <w:lang w:eastAsia="zh-HK"/>
        </w:rPr>
        <w:t>.</w:t>
      </w:r>
    </w:p>
    <w:p w14:paraId="5AE1FC78" w14:textId="77777777" w:rsidR="002510EE" w:rsidRDefault="002510EE" w:rsidP="002510EE">
      <w:pPr>
        <w:ind w:left="1920" w:hanging="1200"/>
      </w:pPr>
      <w:r w:rsidRPr="00971689">
        <w:t>CILO</w:t>
      </w:r>
      <w:r w:rsidRPr="00971689">
        <w:rPr>
          <w:vertAlign w:val="subscript"/>
        </w:rPr>
        <w:t>3</w:t>
      </w:r>
      <w:r w:rsidRPr="00971689">
        <w:rPr>
          <w:vertAlign w:val="subscript"/>
        </w:rPr>
        <w:tab/>
      </w:r>
      <w:r w:rsidRPr="00971689">
        <w:rPr>
          <w:lang w:eastAsia="zh-HK"/>
        </w:rPr>
        <w:t>:</w:t>
      </w:r>
      <w:r w:rsidRPr="00971689">
        <w:t xml:space="preserve"> Assess students’ </w:t>
      </w:r>
      <w:r>
        <w:rPr>
          <w:lang w:eastAsia="zh-TW"/>
        </w:rPr>
        <w:t xml:space="preserve">understanding and applications of </w:t>
      </w:r>
      <w:r>
        <w:t xml:space="preserve">mathematical </w:t>
      </w:r>
      <w:r>
        <w:rPr>
          <w:lang w:eastAsia="zh-TW"/>
        </w:rPr>
        <w:t>concepts</w:t>
      </w:r>
      <w:r w:rsidRPr="00971689">
        <w:t xml:space="preserve"> through process-oriented tasks</w:t>
      </w:r>
      <w:r w:rsidR="000B72DD">
        <w:t xml:space="preserve"> and formative assessments</w:t>
      </w:r>
      <w:r w:rsidRPr="00971689">
        <w:rPr>
          <w:lang w:eastAsia="zh-HK"/>
        </w:rPr>
        <w:t>.</w:t>
      </w:r>
      <w:r w:rsidRPr="00971689">
        <w:t xml:space="preserve"> </w:t>
      </w:r>
    </w:p>
    <w:p w14:paraId="45FB0818" w14:textId="77777777" w:rsidR="002510EE" w:rsidRDefault="002510EE" w:rsidP="002510EE">
      <w:pPr>
        <w:ind w:left="1920" w:hanging="1200"/>
        <w:rPr>
          <w:lang w:val="en-US" w:eastAsia="zh-HK"/>
        </w:rPr>
      </w:pPr>
    </w:p>
    <w:p w14:paraId="577080DD" w14:textId="77777777" w:rsidR="002510EE" w:rsidRPr="00A07BCB" w:rsidRDefault="002510EE">
      <w:pPr>
        <w:widowControl/>
        <w:numPr>
          <w:ilvl w:val="0"/>
          <w:numId w:val="1"/>
        </w:numPr>
        <w:rPr>
          <w:b/>
          <w:bCs/>
        </w:rPr>
      </w:pPr>
      <w:r w:rsidRPr="00A07BCB">
        <w:rPr>
          <w:b/>
          <w:bCs/>
        </w:rPr>
        <w:t xml:space="preserve">Content, CILOs and Teaching &amp; Learning Activities </w:t>
      </w:r>
    </w:p>
    <w:tbl>
      <w:tblPr>
        <w:tblW w:w="876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6"/>
        <w:gridCol w:w="1560"/>
        <w:gridCol w:w="2268"/>
      </w:tblGrid>
      <w:tr w:rsidR="002510EE" w:rsidRPr="00DD161A" w14:paraId="6E1A7392" w14:textId="77777777" w:rsidTr="00A07BCB">
        <w:tc>
          <w:tcPr>
            <w:tcW w:w="4936" w:type="dxa"/>
            <w:shd w:val="clear" w:color="auto" w:fill="auto"/>
            <w:vAlign w:val="center"/>
          </w:tcPr>
          <w:p w14:paraId="35871A37" w14:textId="77777777" w:rsidR="002510EE" w:rsidRPr="00A07BCB" w:rsidRDefault="00F13172">
            <w:pPr>
              <w:jc w:val="center"/>
              <w:rPr>
                <w:b/>
                <w:bCs/>
                <w:i/>
                <w:iCs/>
                <w:sz w:val="20"/>
              </w:rPr>
            </w:pPr>
            <w:r w:rsidRPr="00A07BCB">
              <w:rPr>
                <w:b/>
                <w:bCs/>
              </w:rPr>
              <w:t>Course Content</w:t>
            </w:r>
          </w:p>
        </w:tc>
        <w:tc>
          <w:tcPr>
            <w:tcW w:w="1560" w:type="dxa"/>
            <w:shd w:val="clear" w:color="auto" w:fill="auto"/>
            <w:vAlign w:val="center"/>
          </w:tcPr>
          <w:p w14:paraId="47141473" w14:textId="77777777" w:rsidR="002510EE" w:rsidRPr="00A07BCB" w:rsidRDefault="002510EE">
            <w:pPr>
              <w:jc w:val="center"/>
              <w:rPr>
                <w:b/>
                <w:bCs/>
              </w:rPr>
            </w:pPr>
            <w:r w:rsidRPr="00A07BCB">
              <w:rPr>
                <w:b/>
                <w:bCs/>
              </w:rPr>
              <w:t>CILOs</w:t>
            </w:r>
          </w:p>
        </w:tc>
        <w:tc>
          <w:tcPr>
            <w:tcW w:w="2268" w:type="dxa"/>
            <w:shd w:val="clear" w:color="auto" w:fill="auto"/>
          </w:tcPr>
          <w:p w14:paraId="6D4DD323" w14:textId="77777777" w:rsidR="002510EE" w:rsidRPr="00A07BCB" w:rsidRDefault="002510EE">
            <w:pPr>
              <w:jc w:val="center"/>
              <w:rPr>
                <w:b/>
                <w:bCs/>
              </w:rPr>
            </w:pPr>
            <w:r w:rsidRPr="00A07BCB">
              <w:rPr>
                <w:b/>
                <w:bCs/>
              </w:rPr>
              <w:t>Suggested Teaching &amp; Learning Activities</w:t>
            </w:r>
          </w:p>
        </w:tc>
      </w:tr>
      <w:tr w:rsidR="002510EE" w:rsidRPr="00DD161A" w14:paraId="3E572684" w14:textId="77777777" w:rsidTr="00A07BCB">
        <w:tc>
          <w:tcPr>
            <w:tcW w:w="4936" w:type="dxa"/>
          </w:tcPr>
          <w:p w14:paraId="6FBF71F7" w14:textId="77777777" w:rsidR="002510EE" w:rsidRPr="002A466E" w:rsidRDefault="002510EE" w:rsidP="002F0A1A">
            <w:pPr>
              <w:jc w:val="both"/>
            </w:pPr>
            <w:r w:rsidRPr="002A466E">
              <w:t>Models of cognitive development and its relevance to mathematical thinking, including Piaget’s Model, Vygotsky’s Model</w:t>
            </w:r>
            <w:r w:rsidR="002F0A1A">
              <w:t>,</w:t>
            </w:r>
            <w:r w:rsidRPr="002A466E">
              <w:t xml:space="preserve"> Information-Processing Model</w:t>
            </w:r>
            <w:r w:rsidR="002F0A1A">
              <w:t xml:space="preserve">, and </w:t>
            </w:r>
            <w:r w:rsidR="002F0A1A" w:rsidRPr="00EC5207">
              <w:rPr>
                <w:color w:val="000000"/>
              </w:rPr>
              <w:t>Dweck’s</w:t>
            </w:r>
            <w:r w:rsidR="002F0A1A" w:rsidRPr="00EC5207">
              <w:rPr>
                <w:color w:val="000000"/>
                <w:lang w:eastAsia="zh-TW"/>
              </w:rPr>
              <w:t xml:space="preserve"> </w:t>
            </w:r>
            <w:r w:rsidR="002F0A1A" w:rsidRPr="00EC5207">
              <w:rPr>
                <w:color w:val="000000"/>
              </w:rPr>
              <w:t>Mindset Theory</w:t>
            </w:r>
            <w:r w:rsidRPr="002A466E">
              <w:t>.</w:t>
            </w:r>
          </w:p>
        </w:tc>
        <w:tc>
          <w:tcPr>
            <w:tcW w:w="1560" w:type="dxa"/>
            <w:vAlign w:val="center"/>
          </w:tcPr>
          <w:p w14:paraId="30F3D17F" w14:textId="77777777" w:rsidR="002510EE" w:rsidRPr="00A07BCB" w:rsidRDefault="002510EE">
            <w:pPr>
              <w:jc w:val="center"/>
              <w:rPr>
                <w:i/>
                <w:iCs/>
                <w:lang w:eastAsia="zh-TW"/>
              </w:rPr>
            </w:pPr>
            <w:r w:rsidRPr="00A07BCB">
              <w:rPr>
                <w:i/>
                <w:iCs/>
              </w:rPr>
              <w:t>CILO</w:t>
            </w:r>
            <w:r w:rsidRPr="00A07BCB">
              <w:rPr>
                <w:i/>
                <w:iCs/>
                <w:vertAlign w:val="subscript"/>
              </w:rPr>
              <w:t>1</w:t>
            </w:r>
          </w:p>
        </w:tc>
        <w:tc>
          <w:tcPr>
            <w:tcW w:w="2268" w:type="dxa"/>
            <w:vMerge w:val="restart"/>
            <w:vAlign w:val="center"/>
          </w:tcPr>
          <w:p w14:paraId="664A2AA8" w14:textId="77777777" w:rsidR="002510EE" w:rsidRDefault="002510EE" w:rsidP="00F13172">
            <w:pPr>
              <w:jc w:val="center"/>
              <w:rPr>
                <w:lang w:eastAsia="zh-HK"/>
              </w:rPr>
            </w:pPr>
            <w:r>
              <w:rPr>
                <w:lang w:eastAsia="zh-HK"/>
              </w:rPr>
              <w:t>lectures, discussions,</w:t>
            </w:r>
          </w:p>
          <w:p w14:paraId="2965E2B1" w14:textId="77777777" w:rsidR="002510EE" w:rsidRDefault="002510EE" w:rsidP="00F13172">
            <w:pPr>
              <w:jc w:val="center"/>
              <w:rPr>
                <w:lang w:eastAsia="zh-HK"/>
              </w:rPr>
            </w:pPr>
            <w:r>
              <w:rPr>
                <w:lang w:eastAsia="zh-HK"/>
              </w:rPr>
              <w:t>small group presentations and directed studies using</w:t>
            </w:r>
          </w:p>
          <w:p w14:paraId="2A6474F7" w14:textId="77777777" w:rsidR="002510EE" w:rsidRPr="00DD161A" w:rsidRDefault="002510EE" w:rsidP="00F13172">
            <w:pPr>
              <w:jc w:val="center"/>
            </w:pPr>
            <w:r>
              <w:rPr>
                <w:lang w:eastAsia="zh-HK"/>
              </w:rPr>
              <w:t>on-line materials</w:t>
            </w:r>
          </w:p>
        </w:tc>
      </w:tr>
      <w:tr w:rsidR="002510EE" w:rsidRPr="00DD161A" w14:paraId="5E577278" w14:textId="77777777" w:rsidTr="00A07BCB">
        <w:trPr>
          <w:trHeight w:val="844"/>
        </w:trPr>
        <w:tc>
          <w:tcPr>
            <w:tcW w:w="4936" w:type="dxa"/>
          </w:tcPr>
          <w:p w14:paraId="4A04D6EF" w14:textId="77777777" w:rsidR="002510EE" w:rsidRPr="002A466E" w:rsidRDefault="00164532" w:rsidP="002F295D">
            <w:pPr>
              <w:pStyle w:val="Default"/>
              <w:spacing w:line="240" w:lineRule="exact"/>
              <w:jc w:val="both"/>
            </w:pPr>
            <w:r w:rsidRPr="002A466E">
              <w:t>Mathematics Learning: Models and Implications, including the work of Colburn, Gagne, Bruner and Skemp.</w:t>
            </w:r>
          </w:p>
        </w:tc>
        <w:tc>
          <w:tcPr>
            <w:tcW w:w="1560" w:type="dxa"/>
            <w:vAlign w:val="center"/>
          </w:tcPr>
          <w:p w14:paraId="2E3A4DA0" w14:textId="77777777" w:rsidR="002510EE" w:rsidRPr="00A07BCB" w:rsidRDefault="002510EE">
            <w:pPr>
              <w:jc w:val="center"/>
              <w:rPr>
                <w:i/>
                <w:iCs/>
              </w:rPr>
            </w:pPr>
            <w:r w:rsidRPr="00A07BCB">
              <w:rPr>
                <w:i/>
                <w:iCs/>
              </w:rPr>
              <w:t>CILO</w:t>
            </w:r>
            <w:r w:rsidRPr="00A07BCB">
              <w:rPr>
                <w:i/>
                <w:iCs/>
                <w:vertAlign w:val="subscript"/>
              </w:rPr>
              <w:t>2</w:t>
            </w:r>
          </w:p>
        </w:tc>
        <w:tc>
          <w:tcPr>
            <w:tcW w:w="2268" w:type="dxa"/>
            <w:vMerge/>
          </w:tcPr>
          <w:p w14:paraId="049F31CB" w14:textId="77777777" w:rsidR="002510EE" w:rsidRPr="00DD161A" w:rsidRDefault="002510EE" w:rsidP="0078520E"/>
        </w:tc>
      </w:tr>
      <w:tr w:rsidR="002510EE" w:rsidRPr="00DD161A" w14:paraId="62978ABB" w14:textId="77777777" w:rsidTr="00A07BCB">
        <w:tc>
          <w:tcPr>
            <w:tcW w:w="4936" w:type="dxa"/>
          </w:tcPr>
          <w:p w14:paraId="2D5F654F" w14:textId="77777777" w:rsidR="002510EE" w:rsidRPr="002A466E" w:rsidRDefault="002510EE" w:rsidP="00F13172">
            <w:pPr>
              <w:jc w:val="both"/>
              <w:rPr>
                <w:lang w:eastAsia="zh-HK"/>
              </w:rPr>
            </w:pPr>
            <w:r w:rsidRPr="002A466E">
              <w:t>Development of Mathematics Understanding: Preschool Period, Elementary School Period and Middle School Period.</w:t>
            </w:r>
          </w:p>
        </w:tc>
        <w:tc>
          <w:tcPr>
            <w:tcW w:w="1560" w:type="dxa"/>
            <w:vAlign w:val="center"/>
          </w:tcPr>
          <w:p w14:paraId="44EC4102" w14:textId="77777777" w:rsidR="002510EE" w:rsidRPr="00A07BCB" w:rsidRDefault="002510EE">
            <w:pPr>
              <w:jc w:val="center"/>
              <w:rPr>
                <w:i/>
                <w:iCs/>
                <w:vertAlign w:val="subscript"/>
                <w:lang w:eastAsia="zh-TW"/>
              </w:rPr>
            </w:pPr>
            <w:r w:rsidRPr="00A07BCB">
              <w:rPr>
                <w:i/>
                <w:iCs/>
              </w:rPr>
              <w:t>CILO</w:t>
            </w:r>
            <w:r w:rsidRPr="00A07BCB">
              <w:rPr>
                <w:i/>
                <w:iCs/>
                <w:vertAlign w:val="subscript"/>
              </w:rPr>
              <w:t>1</w:t>
            </w:r>
            <w:r w:rsidR="00071FA6" w:rsidRPr="00A07BCB">
              <w:rPr>
                <w:i/>
                <w:iCs/>
                <w:vertAlign w:val="subscript"/>
              </w:rPr>
              <w:t>, 2</w:t>
            </w:r>
          </w:p>
          <w:p w14:paraId="53128261" w14:textId="77777777" w:rsidR="002510EE" w:rsidRPr="00DD161A" w:rsidRDefault="002510EE" w:rsidP="00D16BDA">
            <w:pPr>
              <w:jc w:val="center"/>
            </w:pPr>
          </w:p>
        </w:tc>
        <w:tc>
          <w:tcPr>
            <w:tcW w:w="2268" w:type="dxa"/>
            <w:vMerge/>
          </w:tcPr>
          <w:p w14:paraId="62486C05" w14:textId="77777777" w:rsidR="002510EE" w:rsidRPr="00DD161A" w:rsidRDefault="002510EE" w:rsidP="0078520E"/>
        </w:tc>
      </w:tr>
      <w:tr w:rsidR="002510EE" w:rsidRPr="00DD161A" w14:paraId="25232E19" w14:textId="77777777" w:rsidTr="00A07BCB">
        <w:tc>
          <w:tcPr>
            <w:tcW w:w="4936" w:type="dxa"/>
          </w:tcPr>
          <w:p w14:paraId="0067F575" w14:textId="77777777" w:rsidR="002510EE" w:rsidRPr="002A466E" w:rsidRDefault="002510EE" w:rsidP="00F13172">
            <w:pPr>
              <w:jc w:val="both"/>
            </w:pPr>
            <w:r w:rsidRPr="002A466E">
              <w:t xml:space="preserve">Assessment of </w:t>
            </w:r>
            <w:r>
              <w:rPr>
                <w:lang w:eastAsia="zh-TW"/>
              </w:rPr>
              <w:t xml:space="preserve">Students’ Understanding and Applications of </w:t>
            </w:r>
            <w:r w:rsidRPr="002A466E">
              <w:t xml:space="preserve">Mathematical </w:t>
            </w:r>
            <w:r>
              <w:rPr>
                <w:lang w:eastAsia="zh-TW"/>
              </w:rPr>
              <w:t>Concepts</w:t>
            </w:r>
            <w:r w:rsidRPr="002A466E">
              <w:t xml:space="preserve"> using Process-oriented Tasks</w:t>
            </w:r>
            <w:r w:rsidR="002F0A1A">
              <w:t xml:space="preserve"> and Formative Assessment</w:t>
            </w:r>
            <w:r w:rsidR="00CB1AE9">
              <w:t>s.</w:t>
            </w:r>
          </w:p>
        </w:tc>
        <w:tc>
          <w:tcPr>
            <w:tcW w:w="1560" w:type="dxa"/>
            <w:vAlign w:val="center"/>
          </w:tcPr>
          <w:p w14:paraId="239809CA" w14:textId="77777777" w:rsidR="002510EE" w:rsidRPr="00A07BCB" w:rsidRDefault="002510EE">
            <w:pPr>
              <w:jc w:val="center"/>
              <w:rPr>
                <w:i/>
                <w:iCs/>
              </w:rPr>
            </w:pPr>
            <w:r w:rsidRPr="00A07BCB">
              <w:rPr>
                <w:i/>
                <w:iCs/>
              </w:rPr>
              <w:t>CILO</w:t>
            </w:r>
            <w:r w:rsidRPr="00A07BCB">
              <w:rPr>
                <w:i/>
                <w:iCs/>
                <w:vertAlign w:val="subscript"/>
              </w:rPr>
              <w:t>3</w:t>
            </w:r>
          </w:p>
        </w:tc>
        <w:tc>
          <w:tcPr>
            <w:tcW w:w="2268" w:type="dxa"/>
            <w:vMerge/>
          </w:tcPr>
          <w:p w14:paraId="4101652C" w14:textId="77777777" w:rsidR="002510EE" w:rsidRPr="00DD161A" w:rsidRDefault="002510EE" w:rsidP="0078520E"/>
        </w:tc>
      </w:tr>
    </w:tbl>
    <w:p w14:paraId="4B99056E" w14:textId="77777777" w:rsidR="002510EE" w:rsidRDefault="002510EE" w:rsidP="002510EE">
      <w:pPr>
        <w:rPr>
          <w:b/>
        </w:rPr>
      </w:pPr>
    </w:p>
    <w:p w14:paraId="1299C43A" w14:textId="77777777" w:rsidR="00D9224F" w:rsidRDefault="00D9224F" w:rsidP="002510EE">
      <w:pPr>
        <w:rPr>
          <w:b/>
        </w:rPr>
      </w:pPr>
    </w:p>
    <w:p w14:paraId="4DDBEF00" w14:textId="77777777" w:rsidR="00D9224F" w:rsidRDefault="00D9224F" w:rsidP="002510EE">
      <w:pPr>
        <w:rPr>
          <w:b/>
        </w:rPr>
      </w:pPr>
    </w:p>
    <w:p w14:paraId="5AEEA579" w14:textId="77777777" w:rsidR="002510EE" w:rsidRPr="00A07BCB" w:rsidRDefault="002510EE">
      <w:pPr>
        <w:pStyle w:val="ListParagraph"/>
        <w:widowControl/>
        <w:numPr>
          <w:ilvl w:val="0"/>
          <w:numId w:val="1"/>
        </w:numPr>
        <w:contextualSpacing w:val="0"/>
        <w:rPr>
          <w:b/>
          <w:bCs/>
        </w:rPr>
      </w:pPr>
      <w:r w:rsidRPr="00A07BCB">
        <w:rPr>
          <w:b/>
          <w:bCs/>
        </w:rPr>
        <w:lastRenderedPageBreak/>
        <w:t>Assessment</w:t>
      </w:r>
    </w:p>
    <w:tbl>
      <w:tblPr>
        <w:tblW w:w="876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
        <w:gridCol w:w="5509"/>
        <w:gridCol w:w="1559"/>
        <w:gridCol w:w="1276"/>
      </w:tblGrid>
      <w:tr w:rsidR="002510EE" w:rsidRPr="00DD161A" w14:paraId="1B07B677" w14:textId="77777777" w:rsidTr="00A07BCB">
        <w:tc>
          <w:tcPr>
            <w:tcW w:w="5929" w:type="dxa"/>
            <w:gridSpan w:val="2"/>
            <w:shd w:val="clear" w:color="auto" w:fill="auto"/>
            <w:vAlign w:val="center"/>
          </w:tcPr>
          <w:p w14:paraId="2333FB20" w14:textId="77777777" w:rsidR="002510EE" w:rsidRPr="00A07BCB" w:rsidRDefault="00F13172">
            <w:pPr>
              <w:jc w:val="center"/>
              <w:rPr>
                <w:b/>
                <w:bCs/>
                <w:i/>
                <w:iCs/>
                <w:sz w:val="20"/>
              </w:rPr>
            </w:pPr>
            <w:r w:rsidRPr="00A07BCB">
              <w:rPr>
                <w:b/>
                <w:bCs/>
              </w:rPr>
              <w:t>Assessment Tasks</w:t>
            </w:r>
          </w:p>
        </w:tc>
        <w:tc>
          <w:tcPr>
            <w:tcW w:w="1559" w:type="dxa"/>
            <w:shd w:val="clear" w:color="auto" w:fill="auto"/>
            <w:vAlign w:val="center"/>
          </w:tcPr>
          <w:p w14:paraId="5B32550A" w14:textId="77777777" w:rsidR="002510EE" w:rsidRPr="00A07BCB" w:rsidRDefault="002510EE">
            <w:pPr>
              <w:jc w:val="center"/>
              <w:rPr>
                <w:b/>
                <w:bCs/>
              </w:rPr>
            </w:pPr>
            <w:r w:rsidRPr="00A07BCB">
              <w:rPr>
                <w:b/>
                <w:bCs/>
              </w:rPr>
              <w:t>Weighting (%)</w:t>
            </w:r>
          </w:p>
        </w:tc>
        <w:tc>
          <w:tcPr>
            <w:tcW w:w="1276" w:type="dxa"/>
            <w:shd w:val="clear" w:color="auto" w:fill="auto"/>
            <w:vAlign w:val="center"/>
          </w:tcPr>
          <w:p w14:paraId="575C010C" w14:textId="77777777" w:rsidR="002510EE" w:rsidRPr="00A07BCB" w:rsidRDefault="002510EE">
            <w:pPr>
              <w:jc w:val="center"/>
              <w:rPr>
                <w:b/>
                <w:bCs/>
              </w:rPr>
            </w:pPr>
            <w:r w:rsidRPr="00A07BCB">
              <w:rPr>
                <w:b/>
                <w:bCs/>
              </w:rPr>
              <w:t>CILO</w:t>
            </w:r>
          </w:p>
        </w:tc>
      </w:tr>
      <w:tr w:rsidR="006C2223" w:rsidRPr="00DD161A" w14:paraId="03A06C81" w14:textId="77777777" w:rsidTr="00A07BCB">
        <w:tc>
          <w:tcPr>
            <w:tcW w:w="420" w:type="dxa"/>
            <w:tcBorders>
              <w:right w:val="nil"/>
            </w:tcBorders>
          </w:tcPr>
          <w:p w14:paraId="278C2E2C" w14:textId="77777777" w:rsidR="006C2223" w:rsidRDefault="006C2223" w:rsidP="005A4A36">
            <w:pPr>
              <w:rPr>
                <w:color w:val="000000"/>
              </w:rPr>
            </w:pPr>
            <w:r>
              <w:rPr>
                <w:color w:val="000000"/>
              </w:rPr>
              <w:t>a.</w:t>
            </w:r>
          </w:p>
        </w:tc>
        <w:tc>
          <w:tcPr>
            <w:tcW w:w="5509" w:type="dxa"/>
            <w:tcBorders>
              <w:left w:val="nil"/>
            </w:tcBorders>
          </w:tcPr>
          <w:p w14:paraId="2585E6C6" w14:textId="77777777" w:rsidR="006C2223" w:rsidRPr="007F3F4F" w:rsidRDefault="006C2223" w:rsidP="005A4A36">
            <w:pPr>
              <w:jc w:val="both"/>
            </w:pPr>
            <w:r>
              <w:t>Quiz</w:t>
            </w:r>
          </w:p>
        </w:tc>
        <w:tc>
          <w:tcPr>
            <w:tcW w:w="1559" w:type="dxa"/>
            <w:vAlign w:val="center"/>
          </w:tcPr>
          <w:p w14:paraId="33CFEC6B" w14:textId="77777777" w:rsidR="006C2223" w:rsidRDefault="006C2223" w:rsidP="005A4A36">
            <w:pPr>
              <w:jc w:val="center"/>
              <w:rPr>
                <w:lang w:eastAsia="zh-HK"/>
              </w:rPr>
            </w:pPr>
            <w:r>
              <w:rPr>
                <w:lang w:eastAsia="zh-HK"/>
              </w:rPr>
              <w:t>15</w:t>
            </w:r>
          </w:p>
        </w:tc>
        <w:tc>
          <w:tcPr>
            <w:tcW w:w="1276" w:type="dxa"/>
            <w:vAlign w:val="center"/>
          </w:tcPr>
          <w:p w14:paraId="20E1F02E" w14:textId="77777777" w:rsidR="006C2223" w:rsidRPr="00A07BCB" w:rsidRDefault="006C2223">
            <w:pPr>
              <w:jc w:val="center"/>
              <w:rPr>
                <w:i/>
                <w:iCs/>
              </w:rPr>
            </w:pPr>
            <w:r w:rsidRPr="00A07BCB">
              <w:rPr>
                <w:i/>
                <w:iCs/>
              </w:rPr>
              <w:t>CILO</w:t>
            </w:r>
            <w:r w:rsidRPr="00A07BCB">
              <w:rPr>
                <w:i/>
                <w:iCs/>
                <w:vertAlign w:val="subscript"/>
              </w:rPr>
              <w:t>1</w:t>
            </w:r>
            <w:r w:rsidRPr="00A07BCB">
              <w:rPr>
                <w:i/>
                <w:iCs/>
                <w:vertAlign w:val="subscript"/>
                <w:lang w:eastAsia="zh-HK"/>
              </w:rPr>
              <w:t>,</w:t>
            </w:r>
            <w:r w:rsidRPr="00A07BCB">
              <w:rPr>
                <w:i/>
                <w:iCs/>
                <w:vertAlign w:val="subscript"/>
              </w:rPr>
              <w:t>2</w:t>
            </w:r>
          </w:p>
        </w:tc>
      </w:tr>
      <w:tr w:rsidR="005A4A36" w:rsidRPr="00DD161A" w14:paraId="170ED701" w14:textId="77777777" w:rsidTr="00A07BCB">
        <w:tc>
          <w:tcPr>
            <w:tcW w:w="420" w:type="dxa"/>
            <w:tcBorders>
              <w:right w:val="nil"/>
            </w:tcBorders>
          </w:tcPr>
          <w:p w14:paraId="06124758" w14:textId="77777777" w:rsidR="005A4A36" w:rsidRPr="00DD161A" w:rsidRDefault="006C2223" w:rsidP="005A4A36">
            <w:r>
              <w:rPr>
                <w:color w:val="000000"/>
              </w:rPr>
              <w:t>b</w:t>
            </w:r>
            <w:r w:rsidR="005A4A36">
              <w:rPr>
                <w:color w:val="000000"/>
              </w:rPr>
              <w:t xml:space="preserve">.  </w:t>
            </w:r>
          </w:p>
        </w:tc>
        <w:tc>
          <w:tcPr>
            <w:tcW w:w="5509" w:type="dxa"/>
            <w:tcBorders>
              <w:left w:val="nil"/>
            </w:tcBorders>
          </w:tcPr>
          <w:p w14:paraId="6796C7BA" w14:textId="77777777" w:rsidR="005A4A36" w:rsidRPr="00DD161A" w:rsidRDefault="006C2223">
            <w:pPr>
              <w:jc w:val="both"/>
            </w:pPr>
            <w:r>
              <w:t>A group presentation on application of selected theories in mathematics learning.</w:t>
            </w:r>
          </w:p>
        </w:tc>
        <w:tc>
          <w:tcPr>
            <w:tcW w:w="1559" w:type="dxa"/>
            <w:vAlign w:val="center"/>
          </w:tcPr>
          <w:p w14:paraId="423D4B9D" w14:textId="77777777" w:rsidR="005A4A36" w:rsidRPr="00F55C46" w:rsidRDefault="006C2223" w:rsidP="005A4A36">
            <w:pPr>
              <w:jc w:val="center"/>
              <w:rPr>
                <w:lang w:eastAsia="zh-HK"/>
              </w:rPr>
            </w:pPr>
            <w:r>
              <w:rPr>
                <w:lang w:eastAsia="zh-HK"/>
              </w:rPr>
              <w:t>15</w:t>
            </w:r>
          </w:p>
        </w:tc>
        <w:tc>
          <w:tcPr>
            <w:tcW w:w="1276" w:type="dxa"/>
            <w:vAlign w:val="center"/>
          </w:tcPr>
          <w:p w14:paraId="62315860" w14:textId="77777777" w:rsidR="005A4A36" w:rsidRPr="00A07BCB" w:rsidRDefault="005A4A36">
            <w:pPr>
              <w:jc w:val="center"/>
              <w:rPr>
                <w:i/>
                <w:iCs/>
              </w:rPr>
            </w:pPr>
            <w:r w:rsidRPr="00A07BCB">
              <w:rPr>
                <w:i/>
                <w:iCs/>
              </w:rPr>
              <w:t>CILO</w:t>
            </w:r>
            <w:r w:rsidRPr="00A07BCB">
              <w:rPr>
                <w:i/>
                <w:iCs/>
                <w:vertAlign w:val="subscript"/>
              </w:rPr>
              <w:t>1</w:t>
            </w:r>
            <w:r w:rsidRPr="00A07BCB">
              <w:rPr>
                <w:i/>
                <w:iCs/>
                <w:vertAlign w:val="subscript"/>
                <w:lang w:eastAsia="zh-HK"/>
              </w:rPr>
              <w:t>,</w:t>
            </w:r>
            <w:r w:rsidRPr="00A07BCB">
              <w:rPr>
                <w:i/>
                <w:iCs/>
                <w:vertAlign w:val="subscript"/>
              </w:rPr>
              <w:t>2</w:t>
            </w:r>
            <w:r w:rsidRPr="00A07BCB">
              <w:rPr>
                <w:i/>
                <w:iCs/>
                <w:vertAlign w:val="subscript"/>
                <w:lang w:eastAsia="zh-HK"/>
              </w:rPr>
              <w:t>,</w:t>
            </w:r>
            <w:r w:rsidRPr="00A07BCB">
              <w:rPr>
                <w:i/>
                <w:iCs/>
                <w:vertAlign w:val="subscript"/>
              </w:rPr>
              <w:t>3</w:t>
            </w:r>
          </w:p>
        </w:tc>
      </w:tr>
      <w:tr w:rsidR="005A4A36" w:rsidRPr="00DD161A" w14:paraId="05075E06" w14:textId="77777777" w:rsidTr="00A07BCB">
        <w:tc>
          <w:tcPr>
            <w:tcW w:w="420" w:type="dxa"/>
            <w:tcBorders>
              <w:right w:val="nil"/>
            </w:tcBorders>
          </w:tcPr>
          <w:p w14:paraId="20D0C631" w14:textId="77777777" w:rsidR="005A4A36" w:rsidRPr="007F3F4F" w:rsidRDefault="006C2223" w:rsidP="005A4A36">
            <w:r>
              <w:t>c</w:t>
            </w:r>
            <w:r w:rsidR="005A4A36" w:rsidRPr="5C5ED129">
              <w:t>.</w:t>
            </w:r>
          </w:p>
        </w:tc>
        <w:tc>
          <w:tcPr>
            <w:tcW w:w="5509" w:type="dxa"/>
            <w:tcBorders>
              <w:left w:val="nil"/>
            </w:tcBorders>
          </w:tcPr>
          <w:p w14:paraId="4416E673" w14:textId="77777777" w:rsidR="005A4A36" w:rsidRPr="007F3F4F" w:rsidRDefault="006C2223" w:rsidP="005A4A36">
            <w:pPr>
              <w:jc w:val="both"/>
            </w:pPr>
            <w:r>
              <w:t>A critical essay of about 3</w:t>
            </w:r>
            <w:r w:rsidRPr="007F3F4F">
              <w:t xml:space="preserve">000 words on </w:t>
            </w:r>
            <w:r w:rsidRPr="007F3F4F">
              <w:rPr>
                <w:color w:val="000000"/>
              </w:rPr>
              <w:t>an approved student chosen topic pertinent to some of the ideas of the course, normally in the form of a mini-research project into some aspect of classroom or professional practice.</w:t>
            </w:r>
          </w:p>
        </w:tc>
        <w:tc>
          <w:tcPr>
            <w:tcW w:w="1559" w:type="dxa"/>
            <w:vAlign w:val="center"/>
          </w:tcPr>
          <w:p w14:paraId="67F82D0C" w14:textId="77777777" w:rsidR="005A4A36" w:rsidRDefault="006C2223" w:rsidP="005A4A36">
            <w:pPr>
              <w:jc w:val="center"/>
              <w:rPr>
                <w:lang w:eastAsia="zh-HK"/>
              </w:rPr>
            </w:pPr>
            <w:r>
              <w:rPr>
                <w:lang w:eastAsia="zh-HK"/>
              </w:rPr>
              <w:t>7</w:t>
            </w:r>
            <w:r w:rsidR="005A4A36">
              <w:rPr>
                <w:lang w:eastAsia="zh-HK"/>
              </w:rPr>
              <w:t>0</w:t>
            </w:r>
          </w:p>
        </w:tc>
        <w:tc>
          <w:tcPr>
            <w:tcW w:w="1276" w:type="dxa"/>
            <w:vAlign w:val="center"/>
          </w:tcPr>
          <w:p w14:paraId="55E8BBEA" w14:textId="77777777" w:rsidR="005A4A36" w:rsidRPr="00A07BCB" w:rsidRDefault="005A4A36">
            <w:pPr>
              <w:jc w:val="center"/>
              <w:rPr>
                <w:i/>
                <w:iCs/>
              </w:rPr>
            </w:pPr>
            <w:r w:rsidRPr="00A07BCB">
              <w:rPr>
                <w:i/>
                <w:iCs/>
              </w:rPr>
              <w:t>CILO</w:t>
            </w:r>
            <w:r w:rsidRPr="00A07BCB">
              <w:rPr>
                <w:i/>
                <w:iCs/>
                <w:vertAlign w:val="subscript"/>
              </w:rPr>
              <w:t>1</w:t>
            </w:r>
            <w:r w:rsidRPr="00A07BCB">
              <w:rPr>
                <w:i/>
                <w:iCs/>
                <w:vertAlign w:val="subscript"/>
                <w:lang w:eastAsia="zh-HK"/>
              </w:rPr>
              <w:t>,</w:t>
            </w:r>
            <w:r w:rsidRPr="00A07BCB">
              <w:rPr>
                <w:i/>
                <w:iCs/>
                <w:vertAlign w:val="subscript"/>
              </w:rPr>
              <w:t>2</w:t>
            </w:r>
            <w:r w:rsidRPr="00A07BCB">
              <w:rPr>
                <w:i/>
                <w:iCs/>
                <w:vertAlign w:val="subscript"/>
                <w:lang w:eastAsia="zh-HK"/>
              </w:rPr>
              <w:t>,</w:t>
            </w:r>
            <w:r w:rsidRPr="00A07BCB">
              <w:rPr>
                <w:i/>
                <w:iCs/>
                <w:vertAlign w:val="subscript"/>
              </w:rPr>
              <w:t>3</w:t>
            </w:r>
          </w:p>
        </w:tc>
      </w:tr>
    </w:tbl>
    <w:p w14:paraId="3461D779" w14:textId="77777777" w:rsidR="002510EE" w:rsidRDefault="002510EE" w:rsidP="002510EE">
      <w:pPr>
        <w:ind w:left="360"/>
        <w:rPr>
          <w:b/>
        </w:rPr>
      </w:pPr>
    </w:p>
    <w:p w14:paraId="1C3244A3" w14:textId="77777777" w:rsidR="002510EE" w:rsidRPr="00A07BCB" w:rsidRDefault="002510EE">
      <w:pPr>
        <w:widowControl/>
        <w:numPr>
          <w:ilvl w:val="0"/>
          <w:numId w:val="1"/>
        </w:numPr>
        <w:rPr>
          <w:b/>
          <w:bCs/>
        </w:rPr>
      </w:pPr>
      <w:r w:rsidRPr="00A07BCB">
        <w:rPr>
          <w:b/>
          <w:bCs/>
        </w:rPr>
        <w:t>Required Text(s)</w:t>
      </w:r>
      <w:r w:rsidRPr="00DD161A">
        <w:rPr>
          <w:b/>
        </w:rPr>
        <w:br/>
      </w:r>
      <w:r w:rsidR="005A4A36">
        <w:rPr>
          <w:lang w:eastAsia="zh-HK"/>
        </w:rPr>
        <w:t>Nil</w:t>
      </w:r>
    </w:p>
    <w:p w14:paraId="3CF2D8B6" w14:textId="77777777" w:rsidR="002F295D" w:rsidRPr="00DD161A" w:rsidRDefault="002F295D" w:rsidP="002F295D">
      <w:pPr>
        <w:widowControl/>
        <w:ind w:left="360"/>
        <w:rPr>
          <w:b/>
        </w:rPr>
      </w:pPr>
    </w:p>
    <w:p w14:paraId="1C40DFDC" w14:textId="77777777" w:rsidR="006F1D08" w:rsidRPr="00A07BCB" w:rsidRDefault="002510EE">
      <w:pPr>
        <w:widowControl/>
        <w:numPr>
          <w:ilvl w:val="0"/>
          <w:numId w:val="1"/>
        </w:numPr>
        <w:ind w:left="357" w:hanging="357"/>
        <w:rPr>
          <w:color w:val="000000"/>
        </w:rPr>
      </w:pPr>
      <w:r w:rsidRPr="00A07BCB">
        <w:rPr>
          <w:b/>
          <w:bCs/>
        </w:rPr>
        <w:t>Recommended Readings</w:t>
      </w:r>
    </w:p>
    <w:p w14:paraId="4401F2D1" w14:textId="77777777" w:rsidR="006D30EA" w:rsidRPr="00A07BCB" w:rsidRDefault="006D30EA">
      <w:pPr>
        <w:widowControl/>
        <w:numPr>
          <w:ilvl w:val="0"/>
          <w:numId w:val="3"/>
        </w:numPr>
        <w:rPr>
          <w:color w:val="000000"/>
        </w:rPr>
      </w:pPr>
      <w:r w:rsidRPr="00A07BCB">
        <w:rPr>
          <w:color w:val="000000"/>
        </w:rPr>
        <w:t>Must-read publications</w:t>
      </w:r>
    </w:p>
    <w:p w14:paraId="7D7C3221" w14:textId="77777777" w:rsidR="002510EE" w:rsidRPr="00A07BCB" w:rsidRDefault="002510EE">
      <w:pPr>
        <w:ind w:left="839" w:hanging="482"/>
        <w:jc w:val="both"/>
        <w:rPr>
          <w:color w:val="000000"/>
          <w:lang w:eastAsia="zh-TW"/>
        </w:rPr>
      </w:pPr>
      <w:r w:rsidRPr="00334520">
        <w:rPr>
          <w:rStyle w:val="Strong"/>
          <w:b w:val="0"/>
          <w:bCs w:val="0"/>
          <w:color w:val="000000"/>
        </w:rPr>
        <w:t>Desoete</w:t>
      </w:r>
      <w:r w:rsidRPr="00334520">
        <w:rPr>
          <w:rStyle w:val="Strong"/>
          <w:b w:val="0"/>
          <w:bCs w:val="0"/>
          <w:color w:val="000000"/>
          <w:lang w:eastAsia="zh-TW"/>
        </w:rPr>
        <w:t>, A.</w:t>
      </w:r>
      <w:r w:rsidR="00071FA6">
        <w:rPr>
          <w:rStyle w:val="Strong"/>
          <w:b w:val="0"/>
          <w:bCs w:val="0"/>
          <w:color w:val="000000"/>
          <w:lang w:eastAsia="zh-TW"/>
        </w:rPr>
        <w:t>,</w:t>
      </w:r>
      <w:r w:rsidRPr="00334520">
        <w:rPr>
          <w:rStyle w:val="Strong"/>
          <w:b w:val="0"/>
          <w:bCs w:val="0"/>
          <w:color w:val="000000"/>
          <w:lang w:eastAsia="zh-TW"/>
        </w:rPr>
        <w:t xml:space="preserve"> &amp; </w:t>
      </w:r>
      <w:r w:rsidRPr="00334520">
        <w:rPr>
          <w:rStyle w:val="Strong"/>
          <w:b w:val="0"/>
          <w:bCs w:val="0"/>
          <w:color w:val="000000"/>
        </w:rPr>
        <w:t>Veenman</w:t>
      </w:r>
      <w:r w:rsidRPr="00334520">
        <w:rPr>
          <w:rStyle w:val="Strong"/>
          <w:b w:val="0"/>
          <w:bCs w:val="0"/>
          <w:color w:val="000000"/>
          <w:lang w:eastAsia="zh-TW"/>
        </w:rPr>
        <w:t xml:space="preserve">, M. (Eds.) (2006). </w:t>
      </w:r>
      <w:r w:rsidRPr="00A07BCB">
        <w:rPr>
          <w:rStyle w:val="Strong"/>
          <w:b w:val="0"/>
          <w:bCs w:val="0"/>
          <w:i/>
          <w:iCs/>
          <w:color w:val="000000"/>
        </w:rPr>
        <w:t>Metacognition in mathematics education</w:t>
      </w:r>
      <w:r w:rsidRPr="00334520">
        <w:rPr>
          <w:rStyle w:val="Strong"/>
          <w:b w:val="0"/>
          <w:bCs w:val="0"/>
          <w:color w:val="000000"/>
          <w:lang w:eastAsia="zh-TW"/>
        </w:rPr>
        <w:t>.</w:t>
      </w:r>
      <w:r w:rsidRPr="00A07BCB">
        <w:rPr>
          <w:rStyle w:val="BodyTextChar"/>
          <w:rFonts w:ascii="Times New Roman" w:eastAsia="Times New Roman" w:hAnsi="Times New Roman"/>
        </w:rPr>
        <w:t xml:space="preserve"> New York : Nova Science</w:t>
      </w:r>
      <w:r w:rsidRPr="00A07BCB">
        <w:rPr>
          <w:rStyle w:val="BodyTextChar"/>
          <w:rFonts w:ascii="Times New Roman" w:eastAsia="Times New Roman" w:hAnsi="Times New Roman"/>
          <w:lang w:eastAsia="zh-TW"/>
        </w:rPr>
        <w:t>.</w:t>
      </w:r>
    </w:p>
    <w:p w14:paraId="5E512737" w14:textId="77777777" w:rsidR="009256BC" w:rsidRDefault="009256BC" w:rsidP="002F295D">
      <w:pPr>
        <w:ind w:left="839" w:hanging="482"/>
        <w:jc w:val="both"/>
        <w:rPr>
          <w:color w:val="000000"/>
        </w:rPr>
      </w:pPr>
      <w:r w:rsidRPr="00334520">
        <w:rPr>
          <w:color w:val="000000"/>
        </w:rPr>
        <w:t>Kamii, C.</w:t>
      </w:r>
      <w:r w:rsidR="00071FA6">
        <w:rPr>
          <w:color w:val="000000"/>
        </w:rPr>
        <w:t>,</w:t>
      </w:r>
      <w:r w:rsidRPr="00334520">
        <w:rPr>
          <w:color w:val="000000"/>
        </w:rPr>
        <w:t xml:space="preserve"> &amp; Housman, L. B. (2000) </w:t>
      </w:r>
      <w:r w:rsidRPr="5C5ED129">
        <w:rPr>
          <w:i/>
          <w:iCs/>
          <w:color w:val="000000"/>
        </w:rPr>
        <w:t>Young Children Reinvent Arithmetic : Implications of Piaget's Theory</w:t>
      </w:r>
      <w:r w:rsidRPr="00334520">
        <w:rPr>
          <w:color w:val="000000"/>
        </w:rPr>
        <w:t>. New York: Teachers College Press.</w:t>
      </w:r>
    </w:p>
    <w:p w14:paraId="384C7901" w14:textId="77777777" w:rsidR="009256BC" w:rsidRPr="00334520" w:rsidRDefault="009256BC" w:rsidP="002F295D">
      <w:pPr>
        <w:ind w:left="839" w:hanging="482"/>
        <w:jc w:val="both"/>
      </w:pPr>
      <w:r w:rsidRPr="00334520">
        <w:rPr>
          <w:rStyle w:val="Strong"/>
          <w:b w:val="0"/>
        </w:rPr>
        <w:t>Kaur, B</w:t>
      </w:r>
      <w:r w:rsidR="00071FA6">
        <w:rPr>
          <w:rStyle w:val="Strong"/>
          <w:b w:val="0"/>
        </w:rPr>
        <w:t>.</w:t>
      </w:r>
      <w:r w:rsidRPr="00334520">
        <w:rPr>
          <w:rStyle w:val="Strong"/>
          <w:b w:val="0"/>
        </w:rPr>
        <w:t>, &amp; Wong, K.</w:t>
      </w:r>
      <w:r w:rsidR="00071FA6">
        <w:rPr>
          <w:rStyle w:val="Strong"/>
          <w:b w:val="0"/>
        </w:rPr>
        <w:t xml:space="preserve"> </w:t>
      </w:r>
      <w:r w:rsidRPr="00334520">
        <w:rPr>
          <w:rStyle w:val="Strong"/>
          <w:b w:val="0"/>
        </w:rPr>
        <w:t xml:space="preserve">H. (Eds) (2011). </w:t>
      </w:r>
      <w:r w:rsidRPr="00334520">
        <w:rPr>
          <w:rStyle w:val="Strong"/>
          <w:b w:val="0"/>
          <w:i/>
        </w:rPr>
        <w:t>Assessment in the mathematics classroom</w:t>
      </w:r>
      <w:r w:rsidRPr="00334520">
        <w:rPr>
          <w:rStyle w:val="Strong"/>
          <w:b w:val="0"/>
        </w:rPr>
        <w:t>.</w:t>
      </w:r>
      <w:r w:rsidRPr="00334520">
        <w:rPr>
          <w:rStyle w:val="Strong"/>
          <w:b w:val="0"/>
          <w:sz w:val="22"/>
          <w:szCs w:val="22"/>
        </w:rPr>
        <w:t xml:space="preserve"> </w:t>
      </w:r>
      <w:r w:rsidRPr="00334520">
        <w:t>Singapore : World Scientific.</w:t>
      </w:r>
    </w:p>
    <w:p w14:paraId="5C841BE8" w14:textId="77777777" w:rsidR="001F0023" w:rsidRPr="00334520" w:rsidRDefault="001F0023" w:rsidP="002F295D">
      <w:pPr>
        <w:ind w:left="839" w:hanging="482"/>
        <w:jc w:val="both"/>
        <w:rPr>
          <w:rFonts w:eastAsia="華康楷書體W5"/>
          <w:bCs/>
        </w:rPr>
      </w:pPr>
      <w:r w:rsidRPr="00334520">
        <w:rPr>
          <w:bCs/>
          <w:color w:val="000000"/>
        </w:rPr>
        <w:t xml:space="preserve">Royer, J. (Ed.) (2003). </w:t>
      </w:r>
      <w:r w:rsidRPr="00334520">
        <w:rPr>
          <w:bCs/>
          <w:i/>
          <w:color w:val="000000"/>
        </w:rPr>
        <w:t>Mathematical Cognition: Current Perspectives on Cognition, Learning, and Instruction</w:t>
      </w:r>
      <w:r w:rsidRPr="00334520">
        <w:rPr>
          <w:bCs/>
          <w:color w:val="000000"/>
        </w:rPr>
        <w:t xml:space="preserve">. Charlotte: </w:t>
      </w:r>
      <w:r w:rsidRPr="00334520">
        <w:rPr>
          <w:color w:val="000000"/>
        </w:rPr>
        <w:t>Information Age Publishing.</w:t>
      </w:r>
    </w:p>
    <w:p w14:paraId="0FB78278" w14:textId="77777777" w:rsidR="006D30EA" w:rsidRPr="006F1D08" w:rsidRDefault="006D30EA" w:rsidP="002F295D">
      <w:pPr>
        <w:ind w:left="357"/>
        <w:jc w:val="both"/>
        <w:rPr>
          <w:rStyle w:val="Strong"/>
          <w:b w:val="0"/>
        </w:rPr>
      </w:pPr>
    </w:p>
    <w:p w14:paraId="1B12B3EF" w14:textId="77777777" w:rsidR="002510EE" w:rsidRDefault="006D30EA" w:rsidP="002F295D">
      <w:pPr>
        <w:numPr>
          <w:ilvl w:val="0"/>
          <w:numId w:val="3"/>
        </w:numPr>
        <w:jc w:val="both"/>
        <w:rPr>
          <w:lang w:val="en-US" w:eastAsia="zh-HK"/>
        </w:rPr>
      </w:pPr>
      <w:r>
        <w:rPr>
          <w:lang w:val="en-US" w:eastAsia="zh-HK"/>
        </w:rPr>
        <w:t>Other references</w:t>
      </w:r>
    </w:p>
    <w:p w14:paraId="6704FE5C" w14:textId="77777777" w:rsidR="006D30EA" w:rsidRPr="006E1E93" w:rsidRDefault="006D30EA" w:rsidP="002F295D">
      <w:pPr>
        <w:ind w:left="839" w:hanging="482"/>
        <w:jc w:val="both"/>
        <w:rPr>
          <w:color w:val="000000"/>
        </w:rPr>
      </w:pPr>
      <w:r w:rsidRPr="006E1E93">
        <w:rPr>
          <w:color w:val="000000"/>
        </w:rPr>
        <w:t xml:space="preserve">Campbell, J. (Ed.) (2004). </w:t>
      </w:r>
      <w:r w:rsidRPr="006E1E93">
        <w:rPr>
          <w:i/>
          <w:color w:val="000000"/>
        </w:rPr>
        <w:t>The Handbook of Mathematical Cognition</w:t>
      </w:r>
      <w:r w:rsidRPr="006E1E93">
        <w:rPr>
          <w:color w:val="000000"/>
        </w:rPr>
        <w:t xml:space="preserve">. Taylor &amp; Francis, UK: </w:t>
      </w:r>
      <w:r w:rsidRPr="00334520">
        <w:rPr>
          <w:color w:val="000000"/>
        </w:rPr>
        <w:t>Psychology Press.</w:t>
      </w:r>
    </w:p>
    <w:p w14:paraId="33038035" w14:textId="77777777" w:rsidR="006D30EA" w:rsidRPr="00334520" w:rsidRDefault="006D30EA" w:rsidP="002F295D">
      <w:pPr>
        <w:ind w:left="839" w:hanging="482"/>
        <w:jc w:val="both"/>
      </w:pPr>
      <w:r w:rsidRPr="00334520">
        <w:rPr>
          <w:color w:val="000000"/>
        </w:rPr>
        <w:t>Cowan, P. (2006).</w:t>
      </w:r>
      <w:r w:rsidRPr="00334520">
        <w:rPr>
          <w:bCs/>
          <w:color w:val="000000"/>
        </w:rPr>
        <w:t xml:space="preserve"> </w:t>
      </w:r>
      <w:r w:rsidRPr="006E1E93">
        <w:rPr>
          <w:i/>
          <w:color w:val="000000"/>
        </w:rPr>
        <w:t>Teaching mathematics : a handbook for primary and secondary school teachers</w:t>
      </w:r>
      <w:r w:rsidRPr="00334520">
        <w:rPr>
          <w:color w:val="000000"/>
        </w:rPr>
        <w:t xml:space="preserve">. </w:t>
      </w:r>
      <w:r w:rsidRPr="00334520">
        <w:rPr>
          <w:bCs/>
          <w:color w:val="000000"/>
        </w:rPr>
        <w:t>London: Routledge.</w:t>
      </w:r>
    </w:p>
    <w:p w14:paraId="70EFD9AA" w14:textId="77777777" w:rsidR="009256BC" w:rsidRPr="00334520" w:rsidRDefault="009256BC" w:rsidP="002F295D">
      <w:pPr>
        <w:ind w:left="839" w:hanging="482"/>
        <w:jc w:val="both"/>
        <w:rPr>
          <w:bCs/>
          <w:lang w:eastAsia="zh-HK"/>
        </w:rPr>
      </w:pPr>
      <w:r w:rsidRPr="00334520">
        <w:rPr>
          <w:rFonts w:eastAsia="華康楷書體W5"/>
          <w:bCs/>
        </w:rPr>
        <w:t xml:space="preserve">English, L. D. (Ed.) (1997). </w:t>
      </w:r>
      <w:r w:rsidRPr="00334520">
        <w:rPr>
          <w:rFonts w:eastAsia="華康楷書體W5"/>
          <w:bCs/>
          <w:i/>
        </w:rPr>
        <w:t>Mathematical Reasoning</w:t>
      </w:r>
      <w:r w:rsidRPr="00334520">
        <w:rPr>
          <w:rFonts w:eastAsia="華康楷書體W5"/>
          <w:bCs/>
        </w:rPr>
        <w:t>. Malwah, N.</w:t>
      </w:r>
      <w:r w:rsidR="00071FA6">
        <w:rPr>
          <w:rFonts w:eastAsia="華康楷書體W5"/>
          <w:bCs/>
        </w:rPr>
        <w:t xml:space="preserve"> </w:t>
      </w:r>
      <w:r w:rsidRPr="00334520">
        <w:rPr>
          <w:rFonts w:eastAsia="華康楷書體W5"/>
          <w:bCs/>
        </w:rPr>
        <w:t>J.: Lawrence Erlbaum Associates.</w:t>
      </w:r>
    </w:p>
    <w:p w14:paraId="3A36B827" w14:textId="77777777" w:rsidR="009256BC" w:rsidRPr="00334520" w:rsidRDefault="009256BC" w:rsidP="002F295D">
      <w:pPr>
        <w:ind w:left="839" w:hanging="482"/>
        <w:jc w:val="both"/>
        <w:rPr>
          <w:rFonts w:eastAsia="華康楷書體W5"/>
        </w:rPr>
      </w:pPr>
      <w:r w:rsidRPr="00334520">
        <w:rPr>
          <w:rStyle w:val="Strong"/>
          <w:b w:val="0"/>
        </w:rPr>
        <w:t xml:space="preserve">Leder, G. C. (Ed.) (1992). </w:t>
      </w:r>
      <w:r w:rsidRPr="00334520">
        <w:rPr>
          <w:rStyle w:val="Strong"/>
          <w:b w:val="0"/>
          <w:i/>
          <w:color w:val="000000"/>
        </w:rPr>
        <w:t xml:space="preserve">Assessment and learning of mathematics. </w:t>
      </w:r>
      <w:r w:rsidRPr="00334520">
        <w:t>Hawthorn, Vic.: Australian Council for Educational Research.</w:t>
      </w:r>
    </w:p>
    <w:p w14:paraId="20167885" w14:textId="77777777" w:rsidR="009256BC" w:rsidRPr="00334520" w:rsidRDefault="009256BC" w:rsidP="002F295D">
      <w:pPr>
        <w:ind w:left="839" w:hanging="482"/>
        <w:jc w:val="both"/>
        <w:rPr>
          <w:rFonts w:eastAsia="華康楷書體W5"/>
          <w:bCs/>
        </w:rPr>
      </w:pPr>
      <w:r w:rsidRPr="00334520">
        <w:rPr>
          <w:color w:val="000000"/>
        </w:rPr>
        <w:t xml:space="preserve">Martinez, J., &amp; Martinez, N. C. (2006). </w:t>
      </w:r>
      <w:r w:rsidRPr="00334520">
        <w:rPr>
          <w:bCs/>
          <w:i/>
          <w:color w:val="000000"/>
        </w:rPr>
        <w:t>Activities for Mathematical Thinking: Exploring, Inventing, and Discovering Mathematics</w:t>
      </w:r>
      <w:r w:rsidRPr="00334520">
        <w:rPr>
          <w:bCs/>
          <w:color w:val="000000"/>
        </w:rPr>
        <w:t xml:space="preserve">. </w:t>
      </w:r>
      <w:r w:rsidRPr="00334520">
        <w:t>Upper Saddle River, N.</w:t>
      </w:r>
      <w:r w:rsidR="00071FA6">
        <w:t xml:space="preserve"> </w:t>
      </w:r>
      <w:r w:rsidRPr="00334520">
        <w:t>J.:</w:t>
      </w:r>
      <w:r w:rsidRPr="00334520">
        <w:rPr>
          <w:color w:val="000000"/>
        </w:rPr>
        <w:t xml:space="preserve"> Prentice Hall</w:t>
      </w:r>
      <w:r w:rsidR="00071FA6">
        <w:rPr>
          <w:color w:val="000000"/>
        </w:rPr>
        <w:t>.</w:t>
      </w:r>
    </w:p>
    <w:p w14:paraId="1E4C24D7" w14:textId="77777777" w:rsidR="009256BC" w:rsidRPr="00334520" w:rsidRDefault="009256BC" w:rsidP="002F295D">
      <w:pPr>
        <w:ind w:left="839" w:hanging="482"/>
        <w:jc w:val="both"/>
        <w:rPr>
          <w:rFonts w:eastAsia="華康楷書體W5"/>
          <w:bCs/>
        </w:rPr>
      </w:pPr>
      <w:r w:rsidRPr="00334520">
        <w:rPr>
          <w:color w:val="000000"/>
        </w:rPr>
        <w:t xml:space="preserve">Martinez, J., &amp; Martinez, N. C. (2007). </w:t>
      </w:r>
      <w:r w:rsidRPr="00334520">
        <w:rPr>
          <w:bCs/>
          <w:i/>
          <w:color w:val="000000"/>
        </w:rPr>
        <w:t xml:space="preserve">Teaching Mathematics in Elementary and Middle </w:t>
      </w:r>
      <w:r w:rsidRPr="00334520">
        <w:rPr>
          <w:bCs/>
          <w:i/>
          <w:color w:val="000000"/>
        </w:rPr>
        <w:lastRenderedPageBreak/>
        <w:t>School: Developing Mathematical Thinking</w:t>
      </w:r>
      <w:r w:rsidRPr="00334520">
        <w:rPr>
          <w:bCs/>
          <w:color w:val="000000"/>
        </w:rPr>
        <w:t>.</w:t>
      </w:r>
      <w:r w:rsidRPr="00334520">
        <w:rPr>
          <w:color w:val="000000"/>
        </w:rPr>
        <w:t xml:space="preserve"> </w:t>
      </w:r>
      <w:r w:rsidRPr="00334520">
        <w:t>Upper Saddle River, N.</w:t>
      </w:r>
      <w:r w:rsidR="00071FA6">
        <w:t xml:space="preserve"> </w:t>
      </w:r>
      <w:r w:rsidRPr="00334520">
        <w:t>J.:</w:t>
      </w:r>
      <w:r w:rsidRPr="00334520">
        <w:rPr>
          <w:color w:val="000000"/>
        </w:rPr>
        <w:t xml:space="preserve"> Prentice Hall</w:t>
      </w:r>
      <w:r w:rsidR="00071FA6">
        <w:rPr>
          <w:color w:val="000000"/>
        </w:rPr>
        <w:t>.</w:t>
      </w:r>
    </w:p>
    <w:p w14:paraId="34D67BDE" w14:textId="77777777" w:rsidR="009256BC" w:rsidRPr="00334520" w:rsidRDefault="009256BC" w:rsidP="002F295D">
      <w:pPr>
        <w:ind w:left="839" w:hanging="482"/>
        <w:jc w:val="both"/>
        <w:rPr>
          <w:lang w:eastAsia="zh-HK"/>
        </w:rPr>
      </w:pPr>
      <w:r w:rsidRPr="00334520">
        <w:rPr>
          <w:rStyle w:val="Strong"/>
          <w:b w:val="0"/>
        </w:rPr>
        <w:t xml:space="preserve">Sakshaug, L., Olson, M., &amp; Olson, J. (2002).  </w:t>
      </w:r>
      <w:r w:rsidRPr="00334520">
        <w:rPr>
          <w:rStyle w:val="Strong"/>
          <w:b w:val="0"/>
          <w:i/>
        </w:rPr>
        <w:t>Children are mathematical problem</w:t>
      </w:r>
      <w:r w:rsidRPr="00334520">
        <w:rPr>
          <w:rStyle w:val="Strong"/>
          <w:b w:val="0"/>
          <w:i/>
          <w:lang w:eastAsia="zh-HK"/>
        </w:rPr>
        <w:t xml:space="preserve"> </w:t>
      </w:r>
      <w:r w:rsidRPr="00334520">
        <w:rPr>
          <w:rStyle w:val="Strong"/>
          <w:b w:val="0"/>
          <w:i/>
        </w:rPr>
        <w:t>solvers</w:t>
      </w:r>
      <w:r w:rsidRPr="00334520">
        <w:rPr>
          <w:rStyle w:val="Strong"/>
          <w:b w:val="0"/>
        </w:rPr>
        <w:t xml:space="preserve">. </w:t>
      </w:r>
      <w:r w:rsidRPr="00334520">
        <w:t>Reston, Va.: National Council of Teachers of Mathematics.</w:t>
      </w:r>
    </w:p>
    <w:p w14:paraId="19595EDF" w14:textId="77777777" w:rsidR="009256BC" w:rsidRDefault="009053DA" w:rsidP="002F295D">
      <w:pPr>
        <w:ind w:left="839" w:hanging="482"/>
        <w:jc w:val="both"/>
        <w:rPr>
          <w:rStyle w:val="Strong"/>
          <w:b w:val="0"/>
        </w:rPr>
      </w:pPr>
      <w:hyperlink r:id="rId7" w:history="1">
        <w:r w:rsidR="009256BC" w:rsidRPr="006F1D08">
          <w:rPr>
            <w:rStyle w:val="Strong"/>
            <w:b w:val="0"/>
          </w:rPr>
          <w:t>陳鼎興</w:t>
        </w:r>
        <w:r w:rsidR="009256BC" w:rsidRPr="006F1D08">
          <w:rPr>
            <w:rStyle w:val="Strong"/>
            <w:b w:val="0"/>
          </w:rPr>
          <w:t>.</w:t>
        </w:r>
      </w:hyperlink>
      <w:r w:rsidR="009256BC" w:rsidRPr="006F1D08">
        <w:rPr>
          <w:rStyle w:val="Strong"/>
          <w:b w:val="0"/>
        </w:rPr>
        <w:t xml:space="preserve"> (2001)</w:t>
      </w:r>
      <w:r w:rsidR="00071FA6">
        <w:rPr>
          <w:rStyle w:val="Strong"/>
          <w:rFonts w:hint="eastAsia"/>
          <w:b w:val="0"/>
          <w:lang w:eastAsia="zh-TW"/>
        </w:rPr>
        <w:t>：</w:t>
      </w:r>
      <w:r w:rsidR="009256BC" w:rsidRPr="006F1D08">
        <w:rPr>
          <w:rStyle w:val="Strong"/>
          <w:b w:val="0"/>
        </w:rPr>
        <w:t>《數學思維與方法</w:t>
      </w:r>
      <w:r w:rsidR="009256BC" w:rsidRPr="006F1D08">
        <w:rPr>
          <w:rStyle w:val="Strong"/>
          <w:b w:val="0"/>
        </w:rPr>
        <w:t xml:space="preserve"> : </w:t>
      </w:r>
      <w:r w:rsidR="009256BC" w:rsidRPr="006F1D08">
        <w:rPr>
          <w:rStyle w:val="Strong"/>
          <w:b w:val="0"/>
        </w:rPr>
        <w:t>硏究式教學》，</w:t>
      </w:r>
      <w:r w:rsidR="009256BC" w:rsidRPr="006F1D08">
        <w:rPr>
          <w:rStyle w:val="Strong"/>
          <w:b w:val="0"/>
        </w:rPr>
        <w:t xml:space="preserve"> </w:t>
      </w:r>
      <w:r w:rsidR="009256BC" w:rsidRPr="006F1D08">
        <w:rPr>
          <w:rStyle w:val="Strong"/>
          <w:b w:val="0"/>
        </w:rPr>
        <w:t>南京</w:t>
      </w:r>
      <w:r w:rsidR="00071FA6" w:rsidRPr="006F1D08">
        <w:rPr>
          <w:rStyle w:val="Strong"/>
          <w:b w:val="0"/>
        </w:rPr>
        <w:t>，</w:t>
      </w:r>
      <w:r w:rsidR="009256BC" w:rsidRPr="006F1D08">
        <w:rPr>
          <w:rStyle w:val="Strong"/>
          <w:b w:val="0"/>
        </w:rPr>
        <w:t>東南大學出版社。</w:t>
      </w:r>
    </w:p>
    <w:p w14:paraId="1FC39945" w14:textId="77777777" w:rsidR="006D30EA" w:rsidRDefault="006D30EA" w:rsidP="002510EE">
      <w:pPr>
        <w:ind w:left="357"/>
        <w:rPr>
          <w:lang w:val="en-US" w:eastAsia="zh-HK"/>
        </w:rPr>
      </w:pPr>
    </w:p>
    <w:p w14:paraId="05E2247F" w14:textId="77777777" w:rsidR="002510EE" w:rsidRPr="005C282F" w:rsidRDefault="002510EE" w:rsidP="002510EE">
      <w:pPr>
        <w:widowControl/>
        <w:numPr>
          <w:ilvl w:val="0"/>
          <w:numId w:val="1"/>
        </w:numPr>
        <w:rPr>
          <w:rFonts w:eastAsia="華康楷書體W5"/>
          <w:bCs/>
          <w:color w:val="000000"/>
        </w:rPr>
      </w:pPr>
      <w:r w:rsidRPr="00DD161A">
        <w:rPr>
          <w:b/>
        </w:rPr>
        <w:t>Related Web Resources</w:t>
      </w:r>
      <w:r w:rsidRPr="00DD161A">
        <w:rPr>
          <w:b/>
        </w:rPr>
        <w:br/>
      </w:r>
      <w:hyperlink r:id="rId8" w:history="1">
        <w:r w:rsidRPr="005C282F">
          <w:rPr>
            <w:rStyle w:val="Hyperlink"/>
            <w:rFonts w:eastAsia="華康楷書體W5"/>
            <w:bCs/>
            <w:color w:val="000000"/>
          </w:rPr>
          <w:t>http://www.flaguide.org/cat/math/math/math1.php</w:t>
        </w:r>
      </w:hyperlink>
    </w:p>
    <w:p w14:paraId="017EF183" w14:textId="77777777" w:rsidR="002510EE" w:rsidRPr="005A4A36" w:rsidRDefault="009053DA" w:rsidP="002510EE">
      <w:pPr>
        <w:ind w:left="402" w:hanging="42"/>
        <w:rPr>
          <w:rFonts w:eastAsia="華康楷書體W5"/>
          <w:bCs/>
        </w:rPr>
      </w:pPr>
      <w:hyperlink r:id="rId9" w:history="1">
        <w:r w:rsidR="002510EE" w:rsidRPr="005A4A36">
          <w:rPr>
            <w:rStyle w:val="Hyperlink"/>
            <w:rFonts w:eastAsia="華康楷書體W5"/>
            <w:bCs/>
            <w:color w:val="auto"/>
          </w:rPr>
          <w:t>http://mathforum.org./brap/wrap/</w:t>
        </w:r>
      </w:hyperlink>
    </w:p>
    <w:p w14:paraId="026B4125" w14:textId="77777777" w:rsidR="002510EE" w:rsidRPr="005A4A36" w:rsidRDefault="009053DA" w:rsidP="002510EE">
      <w:pPr>
        <w:ind w:left="402" w:hanging="42"/>
        <w:rPr>
          <w:bCs/>
          <w:lang w:eastAsia="zh-HK"/>
        </w:rPr>
      </w:pPr>
      <w:hyperlink r:id="rId10" w:history="1">
        <w:r w:rsidR="002510EE" w:rsidRPr="005A4A36">
          <w:rPr>
            <w:rStyle w:val="Hyperlink"/>
            <w:color w:val="auto"/>
          </w:rPr>
          <w:t>http://www.cut-the-knot.com/front.shtml</w:t>
        </w:r>
      </w:hyperlink>
    </w:p>
    <w:p w14:paraId="0562CB0E" w14:textId="77777777" w:rsidR="00071FA6" w:rsidRDefault="00071FA6" w:rsidP="002510EE">
      <w:pPr>
        <w:ind w:left="360"/>
        <w:rPr>
          <w:b/>
        </w:rPr>
      </w:pPr>
    </w:p>
    <w:p w14:paraId="23D848DD" w14:textId="77777777" w:rsidR="002510EE" w:rsidRPr="00DD161A" w:rsidRDefault="002510EE" w:rsidP="002510EE">
      <w:pPr>
        <w:widowControl/>
        <w:numPr>
          <w:ilvl w:val="0"/>
          <w:numId w:val="1"/>
        </w:numPr>
        <w:rPr>
          <w:b/>
        </w:rPr>
      </w:pPr>
      <w:r w:rsidRPr="00DD161A">
        <w:rPr>
          <w:b/>
        </w:rPr>
        <w:t xml:space="preserve">Related Journals </w:t>
      </w:r>
    </w:p>
    <w:p w14:paraId="6F8BE8E5" w14:textId="77777777" w:rsidR="002510EE" w:rsidRPr="005C282F" w:rsidRDefault="002510EE" w:rsidP="002510EE">
      <w:pPr>
        <w:ind w:firstLine="360"/>
      </w:pPr>
      <w:r w:rsidRPr="005C282F">
        <w:t>Mathematics Teaching in Middle Schools</w:t>
      </w:r>
    </w:p>
    <w:p w14:paraId="3610A9F0" w14:textId="77777777" w:rsidR="002510EE" w:rsidRPr="005C282F" w:rsidRDefault="002510EE" w:rsidP="002510EE">
      <w:pPr>
        <w:ind w:firstLine="360"/>
      </w:pPr>
      <w:r w:rsidRPr="005C282F">
        <w:t>Mathematical Thinking and Learning</w:t>
      </w:r>
    </w:p>
    <w:p w14:paraId="48C4785F" w14:textId="77777777" w:rsidR="002510EE" w:rsidRPr="005C282F" w:rsidRDefault="002510EE" w:rsidP="002510EE">
      <w:pPr>
        <w:ind w:firstLine="360"/>
      </w:pPr>
      <w:r w:rsidRPr="005C282F">
        <w:t>Teaching Children Mathematics</w:t>
      </w:r>
    </w:p>
    <w:p w14:paraId="4EA3967F" w14:textId="77777777" w:rsidR="002510EE" w:rsidRDefault="002510EE" w:rsidP="002510EE">
      <w:pPr>
        <w:ind w:firstLine="360"/>
      </w:pPr>
      <w:r w:rsidRPr="005C282F">
        <w:t>The Journal of Mathematical Behavior</w:t>
      </w:r>
    </w:p>
    <w:p w14:paraId="34CE0A41" w14:textId="77777777" w:rsidR="002F295D" w:rsidRPr="005C282F" w:rsidRDefault="002F295D" w:rsidP="002510EE">
      <w:pPr>
        <w:ind w:firstLine="360"/>
      </w:pPr>
    </w:p>
    <w:p w14:paraId="5DD482BF" w14:textId="77777777" w:rsidR="002F295D" w:rsidRPr="002F295D" w:rsidRDefault="002F295D" w:rsidP="002F295D">
      <w:pPr>
        <w:pStyle w:val="ListParagraph"/>
        <w:widowControl/>
        <w:numPr>
          <w:ilvl w:val="0"/>
          <w:numId w:val="1"/>
        </w:numPr>
        <w:pBdr>
          <w:top w:val="nil"/>
          <w:left w:val="nil"/>
          <w:bottom w:val="nil"/>
          <w:right w:val="nil"/>
          <w:between w:val="nil"/>
        </w:pBdr>
        <w:rPr>
          <w:rFonts w:eastAsiaTheme="minorEastAsia"/>
          <w:snapToGrid/>
          <w:color w:val="000000"/>
          <w:szCs w:val="24"/>
          <w:lang w:val="en-US" w:eastAsia="zh-CN"/>
        </w:rPr>
      </w:pPr>
      <w:r w:rsidRPr="002F295D">
        <w:rPr>
          <w:rFonts w:eastAsiaTheme="minorEastAsia"/>
          <w:b/>
          <w:snapToGrid/>
          <w:color w:val="000000"/>
          <w:szCs w:val="24"/>
          <w:lang w:val="en-US" w:eastAsia="zh-CN"/>
        </w:rPr>
        <w:t>Academic Honesty</w:t>
      </w:r>
    </w:p>
    <w:p w14:paraId="2A978FCC" w14:textId="77777777" w:rsidR="002F295D" w:rsidRPr="002F295D" w:rsidRDefault="002F295D" w:rsidP="002F295D">
      <w:pPr>
        <w:widowControl/>
        <w:pBdr>
          <w:top w:val="nil"/>
          <w:left w:val="nil"/>
          <w:bottom w:val="nil"/>
          <w:right w:val="nil"/>
          <w:between w:val="nil"/>
        </w:pBdr>
        <w:ind w:left="360"/>
        <w:jc w:val="both"/>
        <w:rPr>
          <w:rFonts w:eastAsiaTheme="minorEastAsia"/>
          <w:snapToGrid/>
          <w:color w:val="000000"/>
          <w:szCs w:val="24"/>
          <w:lang w:val="en-US" w:eastAsia="zh-CN"/>
        </w:rPr>
      </w:pPr>
      <w:r w:rsidRPr="002F295D">
        <w:rPr>
          <w:rFonts w:eastAsiaTheme="minorEastAsia"/>
          <w:snapToGrid/>
          <w:color w:val="000000"/>
          <w:szCs w:val="24"/>
          <w:lang w:val="en-US" w:eastAsia="zh-CN"/>
        </w:rPr>
        <w:t xml:space="preserve">The University adopts a zero tolerance policy to plagiarism.  For the University’s policy on plagiarism, please refer to the </w:t>
      </w:r>
      <w:r w:rsidRPr="002F295D">
        <w:rPr>
          <w:rFonts w:eastAsiaTheme="minorEastAsia"/>
          <w:i/>
          <w:snapToGrid/>
          <w:color w:val="000000"/>
          <w:szCs w:val="24"/>
          <w:lang w:val="en-US" w:eastAsia="zh-CN"/>
        </w:rPr>
        <w:t xml:space="preserve">Policy on Academic Honesty, Responsibility and Integrity with Specific Reference to the Avoidance of Plagiarism by Students </w:t>
      </w:r>
      <w:r w:rsidRPr="002F295D">
        <w:rPr>
          <w:rFonts w:eastAsiaTheme="minorEastAsia"/>
          <w:snapToGrid/>
          <w:color w:val="000000"/>
          <w:szCs w:val="24"/>
          <w:lang w:val="en-US" w:eastAsia="zh-CN"/>
        </w:rPr>
        <w:t>(</w:t>
      </w:r>
      <w:hyperlink r:id="rId11">
        <w:r w:rsidRPr="002F295D">
          <w:rPr>
            <w:rFonts w:eastAsiaTheme="minorEastAsia"/>
            <w:snapToGrid/>
            <w:color w:val="0000FF"/>
            <w:szCs w:val="24"/>
            <w:u w:val="single"/>
            <w:lang w:val="en-US" w:eastAsia="zh-CN"/>
          </w:rPr>
          <w:t>https://www.eduhk.hk/re/modules/downloads/visit.php?cid=9&amp;lid=89</w:t>
        </w:r>
      </w:hyperlink>
      <w:r w:rsidRPr="002F295D">
        <w:rPr>
          <w:rFonts w:eastAsiaTheme="minorEastAsia"/>
          <w:snapToGrid/>
          <w:color w:val="000000"/>
          <w:szCs w:val="24"/>
          <w:lang w:val="en-US" w:eastAsia="zh-CN"/>
        </w:rPr>
        <w:t>). Students should familiarize themselves with the Policy.</w:t>
      </w:r>
    </w:p>
    <w:p w14:paraId="62EBF3C5" w14:textId="77777777" w:rsidR="005A4A36" w:rsidRDefault="005A4A36" w:rsidP="005A4A36">
      <w:pPr>
        <w:pStyle w:val="ListParagraph"/>
        <w:widowControl/>
        <w:ind w:left="0"/>
        <w:rPr>
          <w:b/>
        </w:rPr>
      </w:pPr>
    </w:p>
    <w:p w14:paraId="7AF7072A" w14:textId="77777777" w:rsidR="005A4A36" w:rsidRDefault="005A4A36" w:rsidP="005A4A36">
      <w:pPr>
        <w:pStyle w:val="ListParagraph"/>
        <w:widowControl/>
        <w:numPr>
          <w:ilvl w:val="0"/>
          <w:numId w:val="1"/>
        </w:numPr>
        <w:rPr>
          <w:b/>
        </w:rPr>
      </w:pPr>
      <w:r>
        <w:rPr>
          <w:b/>
        </w:rPr>
        <w:t>Others</w:t>
      </w:r>
    </w:p>
    <w:p w14:paraId="28D2F1CD" w14:textId="77777777" w:rsidR="00673BE9" w:rsidRDefault="00071FA6" w:rsidP="009D67DF">
      <w:pPr>
        <w:ind w:left="360"/>
      </w:pPr>
      <w:r>
        <w:rPr>
          <w:noProof/>
          <w:snapToGrid/>
          <w:lang w:val="en-US" w:eastAsia="zh-CN"/>
        </w:rPr>
        <mc:AlternateContent>
          <mc:Choice Requires="wps">
            <w:drawing>
              <wp:anchor distT="0" distB="0" distL="114300" distR="114300" simplePos="0" relativeHeight="251658240" behindDoc="0" locked="0" layoutInCell="1" allowOverlap="1" wp14:anchorId="6067E4E5" wp14:editId="07777777">
                <wp:simplePos x="0" y="0"/>
                <wp:positionH relativeFrom="column">
                  <wp:posOffset>-76200</wp:posOffset>
                </wp:positionH>
                <wp:positionV relativeFrom="paragraph">
                  <wp:posOffset>466725</wp:posOffset>
                </wp:positionV>
                <wp:extent cx="2562225" cy="3905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32F2B" w14:textId="77777777" w:rsidR="00BD6D06" w:rsidRPr="000179BB" w:rsidRDefault="00BD6D06" w:rsidP="00BD6D06">
                            <w:pPr>
                              <w:autoSpaceDE w:val="0"/>
                              <w:autoSpaceDN w:val="0"/>
                              <w:adjustRightInd w:val="0"/>
                              <w:ind w:right="856"/>
                              <w:rPr>
                                <w:rFonts w:ascii="timesi" w:eastAsia="Adobe ･鬧ｺ Std R" w:hAnsi="timesi" w:cs="Calibri" w:hint="eastAsia"/>
                              </w:rPr>
                            </w:pPr>
                            <w:r w:rsidRPr="000179BB">
                              <w:rPr>
                                <w:rFonts w:ascii="timesi" w:eastAsia="Adobe ･鬧ｺ Std R" w:hAnsi="timesi" w:cs="Calibri"/>
                              </w:rPr>
                              <w:t>Last</w:t>
                            </w:r>
                            <w:r w:rsidRPr="000179BB">
                              <w:rPr>
                                <w:rFonts w:ascii="timesi" w:eastAsia="Adobe ･鬧ｺ Std R" w:hAnsi="timesi" w:cs="Calibri"/>
                                <w:spacing w:val="1"/>
                              </w:rPr>
                              <w:t xml:space="preserve"> </w:t>
                            </w:r>
                            <w:r w:rsidRPr="000179BB">
                              <w:rPr>
                                <w:rFonts w:ascii="timesi" w:eastAsia="Adobe ･鬧ｺ Std R" w:hAnsi="timesi" w:cs="Calibri"/>
                                <w:spacing w:val="-1"/>
                              </w:rPr>
                              <w:t>u</w:t>
                            </w:r>
                            <w:r w:rsidRPr="000179BB">
                              <w:rPr>
                                <w:rFonts w:ascii="timesi" w:eastAsia="Adobe ･鬧ｺ Std R" w:hAnsi="timesi" w:cs="Calibri"/>
                                <w:spacing w:val="1"/>
                              </w:rPr>
                              <w:t>pd</w:t>
                            </w:r>
                            <w:r w:rsidRPr="000179BB">
                              <w:rPr>
                                <w:rFonts w:ascii="timesi" w:eastAsia="Adobe ･鬧ｺ Std R" w:hAnsi="timesi" w:cs="Calibri"/>
                                <w:spacing w:val="-2"/>
                              </w:rPr>
                              <w:t>a</w:t>
                            </w:r>
                            <w:r w:rsidRPr="000179BB">
                              <w:rPr>
                                <w:rFonts w:ascii="timesi" w:eastAsia="Adobe ･鬧ｺ Std R" w:hAnsi="timesi" w:cs="Calibri"/>
                                <w:spacing w:val="1"/>
                              </w:rPr>
                              <w:t>te</w:t>
                            </w:r>
                            <w:r w:rsidRPr="000179BB">
                              <w:rPr>
                                <w:rFonts w:ascii="timesi" w:eastAsia="Adobe ･鬧ｺ Std R" w:hAnsi="timesi" w:cs="Calibri"/>
                              </w:rPr>
                              <w:t>:</w:t>
                            </w:r>
                            <w:r w:rsidRPr="000179BB">
                              <w:rPr>
                                <w:rFonts w:ascii="timesi" w:eastAsia="Adobe ･鬧ｺ Std R" w:hAnsi="timesi" w:cs="Calibri"/>
                                <w:spacing w:val="-4"/>
                              </w:rPr>
                              <w:t xml:space="preserve"> </w:t>
                            </w:r>
                            <w:r w:rsidR="009256BC">
                              <w:rPr>
                                <w:rFonts w:ascii="timesi" w:eastAsia="Adobe ･鬧ｺ Std R" w:hAnsi="timesi" w:cs="Calibri"/>
                                <w:spacing w:val="-4"/>
                              </w:rPr>
                              <w:t>1</w:t>
                            </w:r>
                            <w:r w:rsidR="004D23A1">
                              <w:rPr>
                                <w:rFonts w:ascii="timesi" w:eastAsia="Adobe ･鬧ｺ Std R" w:hAnsi="timesi" w:cs="Calibri"/>
                                <w:spacing w:val="-4"/>
                              </w:rPr>
                              <w:t>7</w:t>
                            </w:r>
                            <w:r w:rsidRPr="000179BB">
                              <w:rPr>
                                <w:rFonts w:ascii="timesi" w:eastAsia="Adobe ･鬧ｺ Std R" w:hAnsi="timesi" w:cs="Calibri"/>
                                <w:spacing w:val="1"/>
                              </w:rPr>
                              <w:t>-0</w:t>
                            </w:r>
                            <w:r w:rsidR="004D23A1">
                              <w:rPr>
                                <w:rFonts w:ascii="timesi" w:eastAsia="Adobe ･鬧ｺ Std R" w:hAnsi="timesi" w:cs="Calibri"/>
                                <w:spacing w:val="1"/>
                              </w:rPr>
                              <w:t>7</w:t>
                            </w:r>
                            <w:r w:rsidRPr="000179BB">
                              <w:rPr>
                                <w:rFonts w:ascii="timesi" w:eastAsia="Adobe ･鬧ｺ Std R" w:hAnsi="timesi" w:cs="Calibri"/>
                                <w:spacing w:val="1"/>
                              </w:rPr>
                              <w:t>-201</w:t>
                            </w:r>
                            <w:r w:rsidR="004D23A1">
                              <w:rPr>
                                <w:rFonts w:ascii="timesi" w:eastAsia="Adobe ･鬧ｺ Std R" w:hAnsi="timesi" w:cs="Calibri"/>
                                <w:spacing w:val="1"/>
                              </w:rPr>
                              <w:t>7</w:t>
                            </w:r>
                          </w:p>
                          <w:p w14:paraId="6D98A12B" w14:textId="77777777" w:rsidR="00BD6D06" w:rsidRDefault="00BD6D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8E7E477">
              <v:rect id="Rectangle 3" style="position:absolute;left:0;text-align:left;margin-left:-6pt;margin-top:36.75pt;width:201.7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">
                <v:textbox>
                  <w:txbxContent>
                    <w:p w:rsidRPr="000179BB" w:rsidR="00BD6D06" w:rsidP="00BD6D06" w:rsidRDefault="00BD6D06" w14:paraId="43F82734" wp14:textId="77777777">
                      <w:pPr>
                        <w:autoSpaceDE w:val="0"/>
                        <w:autoSpaceDN w:val="0"/>
                        <w:adjustRightInd w:val="0"/>
                        <w:ind w:right="856"/>
                        <w:rPr>
                          <w:rFonts w:hint="eastAsia" w:ascii="timesi" w:hAnsi="timesi" w:eastAsia="Adobe ･鬧ｺ Std R" w:cs="Calibri"/>
                        </w:rPr>
                      </w:pPr>
                      <w:r w:rsidRPr="000179BB">
                        <w:rPr>
                          <w:rFonts w:ascii="timesi" w:hAnsi="timesi" w:eastAsia="Adobe ･鬧ｺ Std R" w:cs="Calibri"/>
                        </w:rPr>
                        <w:t>Last</w:t>
                      </w:r>
                      <w:r w:rsidRPr="000179BB">
                        <w:rPr>
                          <w:rFonts w:ascii="timesi" w:hAnsi="timesi" w:eastAsia="Adobe ･鬧ｺ Std R" w:cs="Calibri"/>
                          <w:spacing w:val="1"/>
                        </w:rPr>
                        <w:t xml:space="preserve"> </w:t>
                      </w:r>
                      <w:r w:rsidRPr="000179BB">
                        <w:rPr>
                          <w:rFonts w:ascii="timesi" w:hAnsi="timesi" w:eastAsia="Adobe ･鬧ｺ Std R" w:cs="Calibri"/>
                          <w:spacing w:val="-1"/>
                        </w:rPr>
                        <w:t>u</w:t>
                      </w:r>
                      <w:r w:rsidRPr="000179BB">
                        <w:rPr>
                          <w:rFonts w:ascii="timesi" w:hAnsi="timesi" w:eastAsia="Adobe ･鬧ｺ Std R" w:cs="Calibri"/>
                          <w:spacing w:val="1"/>
                        </w:rPr>
                        <w:t>pd</w:t>
                      </w:r>
                      <w:r w:rsidRPr="000179BB">
                        <w:rPr>
                          <w:rFonts w:ascii="timesi" w:hAnsi="timesi" w:eastAsia="Adobe ･鬧ｺ Std R" w:cs="Calibri"/>
                          <w:spacing w:val="-2"/>
                        </w:rPr>
                        <w:t>a</w:t>
                      </w:r>
                      <w:r w:rsidRPr="000179BB">
                        <w:rPr>
                          <w:rFonts w:ascii="timesi" w:hAnsi="timesi" w:eastAsia="Adobe ･鬧ｺ Std R" w:cs="Calibri"/>
                          <w:spacing w:val="1"/>
                        </w:rPr>
                        <w:t>te</w:t>
                      </w:r>
                      <w:r w:rsidRPr="000179BB">
                        <w:rPr>
                          <w:rFonts w:ascii="timesi" w:hAnsi="timesi" w:eastAsia="Adobe ･鬧ｺ Std R" w:cs="Calibri"/>
                        </w:rPr>
                        <w:t>:</w:t>
                      </w:r>
                      <w:r w:rsidRPr="000179BB">
                        <w:rPr>
                          <w:rFonts w:ascii="timesi" w:hAnsi="timesi" w:eastAsia="Adobe ･鬧ｺ Std R" w:cs="Calibri"/>
                          <w:spacing w:val="-4"/>
                        </w:rPr>
                        <w:t xml:space="preserve"> </w:t>
                      </w:r>
                      <w:r w:rsidR="009256BC">
                        <w:rPr>
                          <w:rFonts w:ascii="timesi" w:hAnsi="timesi" w:eastAsia="Adobe ･鬧ｺ Std R" w:cs="Calibri"/>
                          <w:spacing w:val="-4"/>
                        </w:rPr>
                        <w:t>1</w:t>
                      </w:r>
                      <w:r w:rsidR="004D23A1">
                        <w:rPr>
                          <w:rFonts w:ascii="timesi" w:hAnsi="timesi" w:eastAsia="Adobe ･鬧ｺ Std R" w:cs="Calibri"/>
                          <w:spacing w:val="-4"/>
                        </w:rPr>
                        <w:t>7</w:t>
                      </w:r>
                      <w:r w:rsidRPr="000179BB">
                        <w:rPr>
                          <w:rFonts w:ascii="timesi" w:hAnsi="timesi" w:eastAsia="Adobe ･鬧ｺ Std R" w:cs="Calibri"/>
                          <w:spacing w:val="1"/>
                        </w:rPr>
                        <w:t>-0</w:t>
                      </w:r>
                      <w:r w:rsidR="004D23A1">
                        <w:rPr>
                          <w:rFonts w:ascii="timesi" w:hAnsi="timesi" w:eastAsia="Adobe ･鬧ｺ Std R" w:cs="Calibri"/>
                          <w:spacing w:val="1"/>
                        </w:rPr>
                        <w:t>7</w:t>
                      </w:r>
                      <w:r w:rsidRPr="000179BB">
                        <w:rPr>
                          <w:rFonts w:ascii="timesi" w:hAnsi="timesi" w:eastAsia="Adobe ･鬧ｺ Std R" w:cs="Calibri"/>
                          <w:spacing w:val="1"/>
                        </w:rPr>
                        <w:t>-201</w:t>
                      </w:r>
                      <w:r w:rsidR="004D23A1">
                        <w:rPr>
                          <w:rFonts w:ascii="timesi" w:hAnsi="timesi" w:eastAsia="Adobe ･鬧ｺ Std R" w:cs="Calibri"/>
                          <w:spacing w:val="1"/>
                        </w:rPr>
                        <w:t>7</w:t>
                      </w:r>
                    </w:p>
                    <w:p w:rsidR="00BD6D06" w:rsidRDefault="00BD6D06" w14:paraId="2946DB82" wp14:textId="77777777"/>
                  </w:txbxContent>
                </v:textbox>
              </v:rect>
            </w:pict>
          </mc:Fallback>
        </mc:AlternateContent>
      </w:r>
      <w:r w:rsidR="005A4A36">
        <w:t>Nil</w:t>
      </w:r>
    </w:p>
    <w:sectPr w:rsidR="00673BE9" w:rsidSect="00A07BCB">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50D78" w14:textId="77777777" w:rsidR="009053DA" w:rsidRDefault="009053DA" w:rsidP="00522FBD">
      <w:r>
        <w:separator/>
      </w:r>
    </w:p>
  </w:endnote>
  <w:endnote w:type="continuationSeparator" w:id="0">
    <w:p w14:paraId="2322875B" w14:textId="77777777" w:rsidR="009053DA" w:rsidRDefault="009053DA" w:rsidP="0052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華康楷書體W5">
    <w:altName w:val="Times New Roman"/>
    <w:charset w:val="00"/>
    <w:family w:val="auto"/>
    <w:pitch w:val="default"/>
  </w:font>
  <w:font w:name="timesi">
    <w:altName w:val="Times New Roman"/>
    <w:panose1 w:val="00000000000000000000"/>
    <w:charset w:val="00"/>
    <w:family w:val="roman"/>
    <w:notTrueType/>
    <w:pitch w:val="default"/>
  </w:font>
  <w:font w:name="Adobe ･鬧ｺ Std R">
    <w:altName w:val="MS Mincho"/>
    <w:panose1 w:val="00000000000000000000"/>
    <w:charset w:val="80"/>
    <w:family w:val="roman"/>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9238C" w14:textId="77777777" w:rsidR="009053DA" w:rsidRDefault="009053DA" w:rsidP="00522FBD">
      <w:r>
        <w:separator/>
      </w:r>
    </w:p>
  </w:footnote>
  <w:footnote w:type="continuationSeparator" w:id="0">
    <w:p w14:paraId="4BCD3000" w14:textId="77777777" w:rsidR="009053DA" w:rsidRDefault="009053DA" w:rsidP="00522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8A5"/>
    <w:multiLevelType w:val="hybridMultilevel"/>
    <w:tmpl w:val="58C61CD6"/>
    <w:lvl w:ilvl="0" w:tplc="9B18607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3528E8"/>
    <w:multiLevelType w:val="multilevel"/>
    <w:tmpl w:val="061EFD28"/>
    <w:lvl w:ilvl="0">
      <w:start w:val="1"/>
      <w:numFmt w:val="bullet"/>
      <w:lvlText w:val="-"/>
      <w:lvlJc w:val="left"/>
      <w:pPr>
        <w:ind w:left="36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2" w15:restartNumberingAfterBreak="0">
    <w:nsid w:val="4FFB0668"/>
    <w:multiLevelType w:val="hybridMultilevel"/>
    <w:tmpl w:val="4F56120C"/>
    <w:lvl w:ilvl="0" w:tplc="BA6E8F48">
      <w:start w:val="1"/>
      <w:numFmt w:val="upp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55B66213"/>
    <w:multiLevelType w:val="multilevel"/>
    <w:tmpl w:val="7E2CD51A"/>
    <w:lvl w:ilvl="0">
      <w:start w:val="1"/>
      <w:numFmt w:val="decimal"/>
      <w:lvlText w:val="%1."/>
      <w:lvlJc w:val="left"/>
      <w:pPr>
        <w:ind w:left="360" w:firstLine="0"/>
      </w:pPr>
      <w:rPr>
        <w:b/>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 w15:restartNumberingAfterBreak="0">
    <w:nsid w:val="56A42179"/>
    <w:multiLevelType w:val="hybridMultilevel"/>
    <w:tmpl w:val="9B3273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C9959E7"/>
    <w:multiLevelType w:val="hybridMultilevel"/>
    <w:tmpl w:val="3232300E"/>
    <w:lvl w:ilvl="0" w:tplc="AD5C1C8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EE"/>
    <w:rsid w:val="00071FA6"/>
    <w:rsid w:val="000B72DD"/>
    <w:rsid w:val="00164532"/>
    <w:rsid w:val="00164DFD"/>
    <w:rsid w:val="001A4C48"/>
    <w:rsid w:val="001C4780"/>
    <w:rsid w:val="001E0DFB"/>
    <w:rsid w:val="001F0023"/>
    <w:rsid w:val="002510EE"/>
    <w:rsid w:val="00281904"/>
    <w:rsid w:val="002D0178"/>
    <w:rsid w:val="002D5A3E"/>
    <w:rsid w:val="002F0A1A"/>
    <w:rsid w:val="002F295D"/>
    <w:rsid w:val="002F58B0"/>
    <w:rsid w:val="00334520"/>
    <w:rsid w:val="00357040"/>
    <w:rsid w:val="00373951"/>
    <w:rsid w:val="00421D70"/>
    <w:rsid w:val="00470BD1"/>
    <w:rsid w:val="00473D20"/>
    <w:rsid w:val="00476D0B"/>
    <w:rsid w:val="004A2B45"/>
    <w:rsid w:val="004D23A1"/>
    <w:rsid w:val="00522FBD"/>
    <w:rsid w:val="00551F7A"/>
    <w:rsid w:val="00561042"/>
    <w:rsid w:val="005A4A36"/>
    <w:rsid w:val="005B2859"/>
    <w:rsid w:val="00642F75"/>
    <w:rsid w:val="00673BE9"/>
    <w:rsid w:val="006937F6"/>
    <w:rsid w:val="006A3297"/>
    <w:rsid w:val="006A4EC8"/>
    <w:rsid w:val="006C2223"/>
    <w:rsid w:val="006D30EA"/>
    <w:rsid w:val="006F1D08"/>
    <w:rsid w:val="00755439"/>
    <w:rsid w:val="00773423"/>
    <w:rsid w:val="0078520E"/>
    <w:rsid w:val="007B466D"/>
    <w:rsid w:val="007B5AE0"/>
    <w:rsid w:val="00837C62"/>
    <w:rsid w:val="008A44FA"/>
    <w:rsid w:val="009053DA"/>
    <w:rsid w:val="00922E28"/>
    <w:rsid w:val="009256BC"/>
    <w:rsid w:val="009D67DF"/>
    <w:rsid w:val="00A07BCB"/>
    <w:rsid w:val="00A53C91"/>
    <w:rsid w:val="00B31197"/>
    <w:rsid w:val="00B34E6E"/>
    <w:rsid w:val="00B614D9"/>
    <w:rsid w:val="00BD6D06"/>
    <w:rsid w:val="00C80487"/>
    <w:rsid w:val="00CB1AE9"/>
    <w:rsid w:val="00CC22C7"/>
    <w:rsid w:val="00D0178A"/>
    <w:rsid w:val="00D16BDA"/>
    <w:rsid w:val="00D9224F"/>
    <w:rsid w:val="00DC0DCC"/>
    <w:rsid w:val="00E3265F"/>
    <w:rsid w:val="00E514AE"/>
    <w:rsid w:val="00E71226"/>
    <w:rsid w:val="00F13172"/>
    <w:rsid w:val="00F46891"/>
    <w:rsid w:val="00F9258E"/>
    <w:rsid w:val="5C5ED1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295DE"/>
  <w15:chartTrackingRefBased/>
  <w15:docId w15:val="{3CF26336-6ACA-48B8-889F-12CD520E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0EE"/>
    <w:pPr>
      <w:widowControl w:val="0"/>
    </w:pPr>
    <w:rPr>
      <w:rFonts w:ascii="Times New Roman" w:hAnsi="Times New Roman"/>
      <w:snapToGrid w:val="0"/>
      <w:sz w:val="24"/>
      <w:lang w:val="en-GB" w:eastAsia="en-US"/>
    </w:rPr>
  </w:style>
  <w:style w:type="paragraph" w:styleId="Heading1">
    <w:name w:val="heading 1"/>
    <w:basedOn w:val="Normal"/>
    <w:next w:val="Normal"/>
    <w:link w:val="Heading1Char"/>
    <w:uiPriority w:val="9"/>
    <w:qFormat/>
    <w:rsid w:val="00E3265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3265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3265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3265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3265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3265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3265F"/>
    <w:pPr>
      <w:spacing w:before="240" w:after="60"/>
      <w:outlineLvl w:val="6"/>
    </w:pPr>
  </w:style>
  <w:style w:type="paragraph" w:styleId="Heading8">
    <w:name w:val="heading 8"/>
    <w:basedOn w:val="Normal"/>
    <w:next w:val="Normal"/>
    <w:link w:val="Heading8Char"/>
    <w:uiPriority w:val="9"/>
    <w:semiHidden/>
    <w:unhideWhenUsed/>
    <w:qFormat/>
    <w:rsid w:val="00E3265F"/>
    <w:pPr>
      <w:spacing w:before="240" w:after="60"/>
      <w:outlineLvl w:val="7"/>
    </w:pPr>
    <w:rPr>
      <w:i/>
      <w:iCs/>
    </w:rPr>
  </w:style>
  <w:style w:type="paragraph" w:styleId="Heading9">
    <w:name w:val="heading 9"/>
    <w:basedOn w:val="Normal"/>
    <w:next w:val="Normal"/>
    <w:link w:val="Heading9Char"/>
    <w:uiPriority w:val="9"/>
    <w:semiHidden/>
    <w:unhideWhenUsed/>
    <w:qFormat/>
    <w:rsid w:val="00E3265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3265F"/>
    <w:rPr>
      <w:rFonts w:ascii="Cambria" w:eastAsia="新細明體" w:hAnsi="Cambria"/>
      <w:b/>
      <w:bCs/>
      <w:kern w:val="32"/>
      <w:sz w:val="32"/>
      <w:szCs w:val="32"/>
    </w:rPr>
  </w:style>
  <w:style w:type="character" w:customStyle="1" w:styleId="Heading2Char">
    <w:name w:val="Heading 2 Char"/>
    <w:link w:val="Heading2"/>
    <w:uiPriority w:val="9"/>
    <w:semiHidden/>
    <w:rsid w:val="00E3265F"/>
    <w:rPr>
      <w:rFonts w:ascii="Cambria" w:eastAsia="新細明體" w:hAnsi="Cambria"/>
      <w:b/>
      <w:bCs/>
      <w:i/>
      <w:iCs/>
      <w:sz w:val="28"/>
      <w:szCs w:val="28"/>
    </w:rPr>
  </w:style>
  <w:style w:type="character" w:customStyle="1" w:styleId="Heading3Char">
    <w:name w:val="Heading 3 Char"/>
    <w:link w:val="Heading3"/>
    <w:uiPriority w:val="9"/>
    <w:semiHidden/>
    <w:rsid w:val="00E3265F"/>
    <w:rPr>
      <w:rFonts w:ascii="Cambria" w:eastAsia="新細明體" w:hAnsi="Cambria"/>
      <w:b/>
      <w:bCs/>
      <w:sz w:val="26"/>
      <w:szCs w:val="26"/>
    </w:rPr>
  </w:style>
  <w:style w:type="character" w:customStyle="1" w:styleId="Heading4Char">
    <w:name w:val="Heading 4 Char"/>
    <w:link w:val="Heading4"/>
    <w:uiPriority w:val="9"/>
    <w:rsid w:val="00E3265F"/>
    <w:rPr>
      <w:b/>
      <w:bCs/>
      <w:sz w:val="28"/>
      <w:szCs w:val="28"/>
    </w:rPr>
  </w:style>
  <w:style w:type="character" w:customStyle="1" w:styleId="Heading5Char">
    <w:name w:val="Heading 5 Char"/>
    <w:link w:val="Heading5"/>
    <w:uiPriority w:val="9"/>
    <w:semiHidden/>
    <w:rsid w:val="00E3265F"/>
    <w:rPr>
      <w:b/>
      <w:bCs/>
      <w:i/>
      <w:iCs/>
      <w:sz w:val="26"/>
      <w:szCs w:val="26"/>
    </w:rPr>
  </w:style>
  <w:style w:type="character" w:customStyle="1" w:styleId="Heading6Char">
    <w:name w:val="Heading 6 Char"/>
    <w:link w:val="Heading6"/>
    <w:uiPriority w:val="9"/>
    <w:semiHidden/>
    <w:rsid w:val="00E3265F"/>
    <w:rPr>
      <w:b/>
      <w:bCs/>
    </w:rPr>
  </w:style>
  <w:style w:type="character" w:customStyle="1" w:styleId="Heading7Char">
    <w:name w:val="Heading 7 Char"/>
    <w:link w:val="Heading7"/>
    <w:uiPriority w:val="9"/>
    <w:semiHidden/>
    <w:rsid w:val="00E3265F"/>
    <w:rPr>
      <w:sz w:val="24"/>
      <w:szCs w:val="24"/>
    </w:rPr>
  </w:style>
  <w:style w:type="character" w:customStyle="1" w:styleId="Heading8Char">
    <w:name w:val="Heading 8 Char"/>
    <w:link w:val="Heading8"/>
    <w:uiPriority w:val="9"/>
    <w:semiHidden/>
    <w:rsid w:val="00E3265F"/>
    <w:rPr>
      <w:i/>
      <w:iCs/>
      <w:sz w:val="24"/>
      <w:szCs w:val="24"/>
    </w:rPr>
  </w:style>
  <w:style w:type="character" w:customStyle="1" w:styleId="Heading9Char">
    <w:name w:val="Heading 9 Char"/>
    <w:link w:val="Heading9"/>
    <w:uiPriority w:val="9"/>
    <w:semiHidden/>
    <w:rsid w:val="00E3265F"/>
    <w:rPr>
      <w:rFonts w:ascii="Cambria" w:eastAsia="新細明體" w:hAnsi="Cambria"/>
    </w:rPr>
  </w:style>
  <w:style w:type="paragraph" w:styleId="Title">
    <w:name w:val="Title"/>
    <w:basedOn w:val="Normal"/>
    <w:next w:val="Normal"/>
    <w:link w:val="TitleChar"/>
    <w:uiPriority w:val="10"/>
    <w:qFormat/>
    <w:rsid w:val="00E3265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3265F"/>
    <w:rPr>
      <w:rFonts w:ascii="Cambria" w:eastAsia="新細明體" w:hAnsi="Cambria"/>
      <w:b/>
      <w:bCs/>
      <w:kern w:val="28"/>
      <w:sz w:val="32"/>
      <w:szCs w:val="32"/>
    </w:rPr>
  </w:style>
  <w:style w:type="paragraph" w:styleId="Subtitle">
    <w:name w:val="Subtitle"/>
    <w:basedOn w:val="Normal"/>
    <w:next w:val="Normal"/>
    <w:link w:val="SubtitleChar"/>
    <w:uiPriority w:val="11"/>
    <w:qFormat/>
    <w:rsid w:val="00E3265F"/>
    <w:pPr>
      <w:spacing w:after="60"/>
      <w:jc w:val="center"/>
      <w:outlineLvl w:val="1"/>
    </w:pPr>
    <w:rPr>
      <w:rFonts w:ascii="Cambria" w:hAnsi="Cambria"/>
    </w:rPr>
  </w:style>
  <w:style w:type="character" w:customStyle="1" w:styleId="SubtitleChar">
    <w:name w:val="Subtitle Char"/>
    <w:link w:val="Subtitle"/>
    <w:uiPriority w:val="11"/>
    <w:rsid w:val="00E3265F"/>
    <w:rPr>
      <w:rFonts w:ascii="Cambria" w:eastAsia="新細明體" w:hAnsi="Cambria"/>
      <w:sz w:val="24"/>
      <w:szCs w:val="24"/>
    </w:rPr>
  </w:style>
  <w:style w:type="character" w:styleId="Strong">
    <w:name w:val="Strong"/>
    <w:uiPriority w:val="22"/>
    <w:qFormat/>
    <w:rsid w:val="00E3265F"/>
    <w:rPr>
      <w:b/>
      <w:bCs/>
    </w:rPr>
  </w:style>
  <w:style w:type="character" w:styleId="Emphasis">
    <w:name w:val="Emphasis"/>
    <w:uiPriority w:val="20"/>
    <w:qFormat/>
    <w:rsid w:val="00E3265F"/>
    <w:rPr>
      <w:rFonts w:ascii="Calibri" w:hAnsi="Calibri"/>
      <w:b/>
      <w:i/>
      <w:iCs/>
    </w:rPr>
  </w:style>
  <w:style w:type="paragraph" w:styleId="NoSpacing">
    <w:name w:val="No Spacing"/>
    <w:basedOn w:val="Normal"/>
    <w:uiPriority w:val="1"/>
    <w:qFormat/>
    <w:rsid w:val="00E3265F"/>
    <w:rPr>
      <w:szCs w:val="32"/>
    </w:rPr>
  </w:style>
  <w:style w:type="paragraph" w:styleId="ListParagraph">
    <w:name w:val="List Paragraph"/>
    <w:basedOn w:val="Normal"/>
    <w:uiPriority w:val="34"/>
    <w:qFormat/>
    <w:rsid w:val="00E3265F"/>
    <w:pPr>
      <w:ind w:left="720"/>
      <w:contextualSpacing/>
    </w:pPr>
  </w:style>
  <w:style w:type="paragraph" w:styleId="Quote">
    <w:name w:val="Quote"/>
    <w:basedOn w:val="Normal"/>
    <w:next w:val="Normal"/>
    <w:link w:val="QuoteChar"/>
    <w:uiPriority w:val="29"/>
    <w:qFormat/>
    <w:rsid w:val="00E3265F"/>
    <w:rPr>
      <w:i/>
    </w:rPr>
  </w:style>
  <w:style w:type="character" w:customStyle="1" w:styleId="QuoteChar">
    <w:name w:val="Quote Char"/>
    <w:link w:val="Quote"/>
    <w:uiPriority w:val="29"/>
    <w:rsid w:val="00E3265F"/>
    <w:rPr>
      <w:i/>
      <w:sz w:val="24"/>
      <w:szCs w:val="24"/>
    </w:rPr>
  </w:style>
  <w:style w:type="paragraph" w:styleId="IntenseQuote">
    <w:name w:val="Intense Quote"/>
    <w:basedOn w:val="Normal"/>
    <w:next w:val="Normal"/>
    <w:link w:val="IntenseQuoteChar"/>
    <w:uiPriority w:val="30"/>
    <w:qFormat/>
    <w:rsid w:val="00E3265F"/>
    <w:pPr>
      <w:ind w:left="720" w:right="720"/>
    </w:pPr>
    <w:rPr>
      <w:b/>
      <w:i/>
      <w:szCs w:val="22"/>
    </w:rPr>
  </w:style>
  <w:style w:type="character" w:customStyle="1" w:styleId="IntenseQuoteChar">
    <w:name w:val="Intense Quote Char"/>
    <w:link w:val="IntenseQuote"/>
    <w:uiPriority w:val="30"/>
    <w:rsid w:val="00E3265F"/>
    <w:rPr>
      <w:b/>
      <w:i/>
      <w:sz w:val="24"/>
    </w:rPr>
  </w:style>
  <w:style w:type="character" w:styleId="SubtleEmphasis">
    <w:name w:val="Subtle Emphasis"/>
    <w:uiPriority w:val="19"/>
    <w:qFormat/>
    <w:rsid w:val="00E3265F"/>
    <w:rPr>
      <w:i/>
      <w:color w:val="5A5A5A"/>
    </w:rPr>
  </w:style>
  <w:style w:type="character" w:styleId="IntenseEmphasis">
    <w:name w:val="Intense Emphasis"/>
    <w:uiPriority w:val="21"/>
    <w:qFormat/>
    <w:rsid w:val="00E3265F"/>
    <w:rPr>
      <w:b/>
      <w:i/>
      <w:sz w:val="24"/>
      <w:szCs w:val="24"/>
      <w:u w:val="single"/>
    </w:rPr>
  </w:style>
  <w:style w:type="character" w:styleId="SubtleReference">
    <w:name w:val="Subtle Reference"/>
    <w:uiPriority w:val="31"/>
    <w:qFormat/>
    <w:rsid w:val="00E3265F"/>
    <w:rPr>
      <w:sz w:val="24"/>
      <w:szCs w:val="24"/>
      <w:u w:val="single"/>
    </w:rPr>
  </w:style>
  <w:style w:type="character" w:styleId="IntenseReference">
    <w:name w:val="Intense Reference"/>
    <w:uiPriority w:val="32"/>
    <w:qFormat/>
    <w:rsid w:val="00E3265F"/>
    <w:rPr>
      <w:b/>
      <w:sz w:val="24"/>
      <w:u w:val="single"/>
    </w:rPr>
  </w:style>
  <w:style w:type="character" w:styleId="BookTitle">
    <w:name w:val="Book Title"/>
    <w:uiPriority w:val="33"/>
    <w:qFormat/>
    <w:rsid w:val="00E3265F"/>
    <w:rPr>
      <w:rFonts w:ascii="Cambria" w:eastAsia="新細明體" w:hAnsi="Cambria"/>
      <w:b/>
      <w:i/>
      <w:sz w:val="24"/>
      <w:szCs w:val="24"/>
    </w:rPr>
  </w:style>
  <w:style w:type="paragraph" w:styleId="TOCHeading">
    <w:name w:val="TOC Heading"/>
    <w:basedOn w:val="Heading1"/>
    <w:next w:val="Normal"/>
    <w:uiPriority w:val="39"/>
    <w:semiHidden/>
    <w:unhideWhenUsed/>
    <w:qFormat/>
    <w:rsid w:val="00E3265F"/>
    <w:pPr>
      <w:outlineLvl w:val="9"/>
    </w:pPr>
  </w:style>
  <w:style w:type="character" w:styleId="Hyperlink">
    <w:name w:val="Hyperlink"/>
    <w:rsid w:val="002510EE"/>
    <w:rPr>
      <w:color w:val="0000FF"/>
      <w:u w:val="single"/>
    </w:rPr>
  </w:style>
  <w:style w:type="paragraph" w:styleId="BodyText">
    <w:name w:val="Body Text"/>
    <w:basedOn w:val="Normal"/>
    <w:link w:val="BodyTextChar"/>
    <w:rsid w:val="002510EE"/>
    <w:pPr>
      <w:widowControl/>
      <w:spacing w:after="120"/>
    </w:pPr>
    <w:rPr>
      <w:rFonts w:ascii="Calibri" w:eastAsia="SimSun" w:hAnsi="Calibri"/>
      <w:snapToGrid/>
      <w:szCs w:val="24"/>
      <w:lang w:val="en-US" w:bidi="en-US"/>
    </w:rPr>
  </w:style>
  <w:style w:type="character" w:customStyle="1" w:styleId="BodyTextChar">
    <w:name w:val="Body Text Char"/>
    <w:link w:val="BodyText"/>
    <w:rsid w:val="002510EE"/>
    <w:rPr>
      <w:rFonts w:ascii="Calibri" w:eastAsia="SimSun" w:hAnsi="Calibri"/>
      <w:sz w:val="24"/>
      <w:szCs w:val="24"/>
    </w:rPr>
  </w:style>
  <w:style w:type="paragraph" w:styleId="Header">
    <w:name w:val="header"/>
    <w:basedOn w:val="Normal"/>
    <w:link w:val="HeaderChar"/>
    <w:uiPriority w:val="99"/>
    <w:unhideWhenUsed/>
    <w:rsid w:val="00522FBD"/>
    <w:pPr>
      <w:tabs>
        <w:tab w:val="center" w:pos="4153"/>
        <w:tab w:val="right" w:pos="8306"/>
      </w:tabs>
      <w:snapToGrid w:val="0"/>
    </w:pPr>
    <w:rPr>
      <w:sz w:val="20"/>
    </w:rPr>
  </w:style>
  <w:style w:type="character" w:customStyle="1" w:styleId="HeaderChar">
    <w:name w:val="Header Char"/>
    <w:link w:val="Header"/>
    <w:uiPriority w:val="99"/>
    <w:rsid w:val="00522FBD"/>
    <w:rPr>
      <w:rFonts w:ascii="Times New Roman" w:hAnsi="Times New Roman"/>
      <w:snapToGrid w:val="0"/>
      <w:lang w:val="en-GB" w:eastAsia="en-US"/>
    </w:rPr>
  </w:style>
  <w:style w:type="paragraph" w:styleId="Footer">
    <w:name w:val="footer"/>
    <w:basedOn w:val="Normal"/>
    <w:link w:val="FooterChar"/>
    <w:uiPriority w:val="99"/>
    <w:unhideWhenUsed/>
    <w:rsid w:val="00522FBD"/>
    <w:pPr>
      <w:tabs>
        <w:tab w:val="center" w:pos="4153"/>
        <w:tab w:val="right" w:pos="8306"/>
      </w:tabs>
      <w:snapToGrid w:val="0"/>
    </w:pPr>
    <w:rPr>
      <w:sz w:val="20"/>
    </w:rPr>
  </w:style>
  <w:style w:type="character" w:customStyle="1" w:styleId="FooterChar">
    <w:name w:val="Footer Char"/>
    <w:link w:val="Footer"/>
    <w:uiPriority w:val="99"/>
    <w:rsid w:val="00522FBD"/>
    <w:rPr>
      <w:rFonts w:ascii="Times New Roman" w:hAnsi="Times New Roman"/>
      <w:snapToGrid w:val="0"/>
      <w:lang w:val="en-GB" w:eastAsia="en-US"/>
    </w:rPr>
  </w:style>
  <w:style w:type="paragraph" w:customStyle="1" w:styleId="Default">
    <w:name w:val="Default"/>
    <w:rsid w:val="00470BD1"/>
    <w:pPr>
      <w:widowControl w:val="0"/>
      <w:autoSpaceDE w:val="0"/>
      <w:autoSpaceDN w:val="0"/>
      <w:adjustRightInd w:val="0"/>
    </w:pPr>
    <w:rPr>
      <w:rFonts w:ascii="Times New Roman" w:hAnsi="Times New Roman"/>
      <w:color w:val="000000"/>
      <w:sz w:val="24"/>
      <w:szCs w:val="24"/>
      <w:lang w:eastAsia="zh-TW"/>
    </w:rPr>
  </w:style>
  <w:style w:type="paragraph" w:styleId="BalloonText">
    <w:name w:val="Balloon Text"/>
    <w:basedOn w:val="Normal"/>
    <w:link w:val="BalloonTextChar"/>
    <w:uiPriority w:val="99"/>
    <w:semiHidden/>
    <w:unhideWhenUsed/>
    <w:rsid w:val="005A4A36"/>
    <w:rPr>
      <w:rFonts w:ascii="Calibri Light" w:hAnsi="Calibri Light"/>
      <w:sz w:val="18"/>
      <w:szCs w:val="18"/>
    </w:rPr>
  </w:style>
  <w:style w:type="character" w:customStyle="1" w:styleId="BalloonTextChar">
    <w:name w:val="Balloon Text Char"/>
    <w:link w:val="BalloonText"/>
    <w:uiPriority w:val="99"/>
    <w:semiHidden/>
    <w:rsid w:val="005A4A36"/>
    <w:rPr>
      <w:rFonts w:ascii="Calibri Light" w:eastAsia="新細明體" w:hAnsi="Calibri Light" w:cs="Times New Roman"/>
      <w:snapToGrid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aguide.org/cat/math/math/math1.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brary.ied.edu.hk/search/a%7b215f23%7d%7b216274%7d%7b215433%7d./a11%7b215f23%7d13%7b216274%7d16%7b215433%7d/-2,-1,0,B/brow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hk.hk/re/modules/downloads/visit.php?cid=9&amp;lid=89" TargetMode="External"/><Relationship Id="rId5" Type="http://schemas.openxmlformats.org/officeDocument/2006/relationships/footnotes" Target="footnotes.xml"/><Relationship Id="rId10" Type="http://schemas.openxmlformats.org/officeDocument/2006/relationships/hyperlink" Target="http://www.cut-the-knot.com/front.shtml" TargetMode="External"/><Relationship Id="rId4" Type="http://schemas.openxmlformats.org/officeDocument/2006/relationships/webSettings" Target="webSettings.xml"/><Relationship Id="rId9" Type="http://schemas.openxmlformats.org/officeDocument/2006/relationships/hyperlink" Target="http://mathforum.org./brap/wr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969</Words>
  <Characters>5525</Characters>
  <Application>Microsoft Office Word</Application>
  <DocSecurity>0</DocSecurity>
  <Lines>46</Lines>
  <Paragraphs>12</Paragraphs>
  <ScaleCrop>false</ScaleCrop>
  <Company>HKIEd</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HKIEd</dc:creator>
  <cp:keywords/>
  <dc:description/>
  <cp:lastModifiedBy>WONG, Chun San Donald [MIT]</cp:lastModifiedBy>
  <cp:revision>9</cp:revision>
  <dcterms:created xsi:type="dcterms:W3CDTF">2017-07-17T06:51:00Z</dcterms:created>
  <dcterms:modified xsi:type="dcterms:W3CDTF">2018-08-07T02:15:00Z</dcterms:modified>
</cp:coreProperties>
</file>