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7EF32" w14:textId="77777777" w:rsidR="000F7BE8" w:rsidRDefault="000F7BE8" w:rsidP="000F7BE8">
      <w:pPr>
        <w:jc w:val="center"/>
        <w:rPr>
          <w:rFonts w:eastAsia="新細明體"/>
          <w:b/>
          <w:bCs/>
          <w:color w:val="000000"/>
          <w:lang w:eastAsia="zh-TW"/>
        </w:rPr>
      </w:pPr>
      <w:r>
        <w:rPr>
          <w:rFonts w:eastAsia="新細明體"/>
          <w:b/>
          <w:bCs/>
          <w:color w:val="000000"/>
          <w:lang w:eastAsia="zh-TW"/>
        </w:rPr>
        <w:t>香港教育大學</w:t>
      </w:r>
    </w:p>
    <w:p w14:paraId="1BC04920" w14:textId="77777777" w:rsidR="000F7BE8" w:rsidRDefault="000F7BE8" w:rsidP="000F7BE8">
      <w:pPr>
        <w:jc w:val="center"/>
        <w:rPr>
          <w:rFonts w:eastAsia="新細明體"/>
          <w:b/>
          <w:bCs/>
          <w:color w:val="000000"/>
          <w:lang w:eastAsia="zh-TW"/>
        </w:rPr>
      </w:pPr>
      <w:r>
        <w:rPr>
          <w:rFonts w:eastAsia="新細明體"/>
          <w:b/>
          <w:bCs/>
          <w:color w:val="000000"/>
          <w:lang w:eastAsia="zh-TW"/>
        </w:rPr>
        <w:t xml:space="preserve"> </w:t>
      </w:r>
    </w:p>
    <w:p w14:paraId="3AC2231F" w14:textId="77777777" w:rsidR="000F7BE8" w:rsidRDefault="000F7BE8" w:rsidP="000F7BE8">
      <w:pPr>
        <w:pBdr>
          <w:bottom w:val="single" w:sz="12" w:space="1" w:color="auto"/>
        </w:pBdr>
        <w:snapToGrid w:val="0"/>
        <w:jc w:val="center"/>
        <w:rPr>
          <w:rFonts w:eastAsia="SimSun"/>
          <w:b/>
          <w:lang w:eastAsia="zh-TW"/>
        </w:rPr>
      </w:pPr>
      <w:r>
        <w:rPr>
          <w:rFonts w:eastAsia="SimSun"/>
          <w:b/>
          <w:lang w:eastAsia="zh-TW"/>
        </w:rPr>
        <w:t>科目大綱</w:t>
      </w:r>
    </w:p>
    <w:p w14:paraId="44CA3594" w14:textId="77777777" w:rsidR="000F7BE8" w:rsidRDefault="000F7BE8" w:rsidP="000F7BE8">
      <w:pPr>
        <w:snapToGrid w:val="0"/>
        <w:rPr>
          <w:rFonts w:eastAsia="SimSun"/>
          <w:b/>
          <w:shd w:val="clear" w:color="auto" w:fill="7F7F7F"/>
          <w:lang w:eastAsia="zh-TW"/>
        </w:rPr>
      </w:pPr>
      <w:r>
        <w:rPr>
          <w:rFonts w:eastAsia="SimSun"/>
          <w:b/>
          <w:shd w:val="clear" w:color="auto" w:fill="7F7F7F"/>
          <w:lang w:eastAsia="zh-TW"/>
        </w:rPr>
        <w:t>第一部分</w:t>
      </w:r>
    </w:p>
    <w:p w14:paraId="1C763606" w14:textId="77777777" w:rsidR="000F7BE8" w:rsidRDefault="000F7BE8" w:rsidP="000F7BE8">
      <w:pPr>
        <w:jc w:val="center"/>
        <w:rPr>
          <w:rFonts w:eastAsia="新細明體"/>
          <w:b/>
          <w:bCs/>
          <w:color w:val="000000"/>
          <w:lang w:eastAsia="zh-TW"/>
        </w:rPr>
      </w:pPr>
      <w:r>
        <w:rPr>
          <w:rFonts w:eastAsia="新細明體"/>
          <w:b/>
          <w:bCs/>
          <w:color w:val="000000"/>
          <w:lang w:eastAsia="zh-TW"/>
        </w:rPr>
        <w:t xml:space="preserve"> </w:t>
      </w:r>
    </w:p>
    <w:tbl>
      <w:tblPr>
        <w:tblStyle w:val="TableNormal1"/>
        <w:tblW w:w="4997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735"/>
        <w:gridCol w:w="284"/>
        <w:gridCol w:w="7005"/>
      </w:tblGrid>
      <w:tr w:rsidR="000F7BE8" w:rsidRPr="005C21F7" w14:paraId="712E2E99" w14:textId="77777777" w:rsidTr="006909D8">
        <w:trPr>
          <w:trHeight w:val="118"/>
        </w:trPr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03540D" w14:textId="77777777" w:rsidR="000F7BE8" w:rsidRPr="005C21F7" w:rsidRDefault="000F7BE8" w:rsidP="006909D8">
            <w:pPr>
              <w:ind w:left="32"/>
              <w:jc w:val="both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  <w:spacing w:val="-4"/>
              </w:rPr>
              <w:t>課程名稱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C68B0" w14:textId="77777777" w:rsidR="000F7BE8" w:rsidRPr="005C21F7" w:rsidRDefault="000F7BE8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70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090C6B" w14:textId="77777777" w:rsidR="000F7BE8" w:rsidRPr="005C21F7" w:rsidRDefault="000F7BE8" w:rsidP="006909D8">
            <w:pPr>
              <w:pStyle w:val="TableText"/>
              <w:ind w:left="178"/>
              <w:rPr>
                <w:rFonts w:eastAsia="新細明體"/>
                <w:lang w:eastAsia="zh-TW"/>
              </w:rPr>
            </w:pPr>
            <w:r w:rsidRPr="005C21F7">
              <w:rPr>
                <w:rFonts w:eastAsia="新細明體"/>
                <w:lang w:eastAsia="zh-TW"/>
              </w:rPr>
              <w:t>教育政策與管理學理學碩士（中文）</w:t>
            </w:r>
            <w:r w:rsidRPr="005C21F7">
              <w:rPr>
                <w:rFonts w:eastAsia="新細明體"/>
                <w:lang w:eastAsia="zh-TW"/>
              </w:rPr>
              <w:t xml:space="preserve"> </w:t>
            </w:r>
          </w:p>
        </w:tc>
      </w:tr>
      <w:tr w:rsidR="000F7BE8" w:rsidRPr="005C21F7" w14:paraId="414244D7" w14:textId="77777777" w:rsidTr="006909D8">
        <w:trPr>
          <w:trHeight w:val="306"/>
        </w:trPr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E9999" w14:textId="77777777" w:rsidR="000F7BE8" w:rsidRPr="005C21F7" w:rsidRDefault="000F7BE8" w:rsidP="006909D8">
            <w:pPr>
              <w:pStyle w:val="TableText"/>
              <w:ind w:left="32"/>
              <w:jc w:val="both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  <w:spacing w:val="-2"/>
              </w:rPr>
              <w:t>課程</w:t>
            </w:r>
            <w:r w:rsidRPr="005C21F7">
              <w:rPr>
                <w:rFonts w:eastAsia="新細明體"/>
                <w:spacing w:val="-2"/>
              </w:rPr>
              <w:t xml:space="preserve"> </w:t>
            </w:r>
            <w:r w:rsidRPr="005C21F7">
              <w:rPr>
                <w:rFonts w:eastAsia="新細明體"/>
                <w:b/>
                <w:bCs/>
                <w:spacing w:val="-2"/>
              </w:rPr>
              <w:t xml:space="preserve">QF </w:t>
            </w:r>
            <w:r w:rsidRPr="005C21F7">
              <w:rPr>
                <w:rFonts w:eastAsia="新細明體"/>
                <w:b/>
                <w:bCs/>
                <w:spacing w:val="-2"/>
              </w:rPr>
              <w:t>程度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17395C" w14:textId="77777777" w:rsidR="000F7BE8" w:rsidRPr="005C21F7" w:rsidRDefault="000F7BE8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70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0296F" w14:textId="77777777" w:rsidR="000F7BE8" w:rsidRPr="005C21F7" w:rsidRDefault="000F7BE8" w:rsidP="006909D8">
            <w:pPr>
              <w:pStyle w:val="TableText"/>
              <w:ind w:left="177"/>
              <w:rPr>
                <w:rFonts w:eastAsia="新細明體"/>
              </w:rPr>
            </w:pPr>
            <w:r w:rsidRPr="005C21F7">
              <w:rPr>
                <w:rFonts w:eastAsia="新細明體"/>
                <w:spacing w:val="-1"/>
              </w:rPr>
              <w:t>6</w:t>
            </w:r>
          </w:p>
        </w:tc>
      </w:tr>
      <w:tr w:rsidR="000F7BE8" w:rsidRPr="005C21F7" w14:paraId="7D5F8681" w14:textId="77777777" w:rsidTr="006909D8">
        <w:trPr>
          <w:trHeight w:val="90"/>
        </w:trPr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7CAD1" w14:textId="77777777" w:rsidR="000F7BE8" w:rsidRPr="005C21F7" w:rsidRDefault="000F7BE8" w:rsidP="006909D8">
            <w:pPr>
              <w:ind w:left="32"/>
              <w:jc w:val="both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  <w:spacing w:val="-4"/>
              </w:rPr>
              <w:t>科目名稱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C7E2F" w14:textId="77777777" w:rsidR="000F7BE8" w:rsidRPr="005C21F7" w:rsidRDefault="000F7BE8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70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184C7" w14:textId="77777777" w:rsidR="000F7BE8" w:rsidRPr="005C21F7" w:rsidRDefault="000F7BE8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5C21F7">
              <w:rPr>
                <w:rFonts w:eastAsia="新細明體"/>
                <w:kern w:val="32"/>
                <w:lang w:eastAsia="zh-TW"/>
              </w:rPr>
              <w:t xml:space="preserve">   </w:t>
            </w:r>
            <w:r w:rsidRPr="005C21F7">
              <w:rPr>
                <w:rFonts w:ascii="新細明體" w:eastAsia="新細明體" w:hAnsi="新細明體" w:hint="eastAsia"/>
                <w:lang w:eastAsia="zh-TW"/>
              </w:rPr>
              <w:t>教育政策管理獨立研究專題</w:t>
            </w:r>
            <w:r w:rsidRPr="005C21F7">
              <w:rPr>
                <w:rFonts w:ascii="新細明體" w:eastAsia="新細明體" w:hAnsi="新細明體"/>
                <w:lang w:eastAsia="zh-TW"/>
              </w:rPr>
              <w:br/>
            </w:r>
            <w:r w:rsidRPr="005C21F7">
              <w:rPr>
                <w:rFonts w:ascii="新細明體" w:eastAsia="新細明體" w:hAnsi="新細明體" w:hint="eastAsia"/>
                <w:lang w:eastAsia="zh-TW"/>
              </w:rPr>
              <w:t xml:space="preserve">    </w:t>
            </w:r>
            <w:r w:rsidRPr="005C21F7">
              <w:rPr>
                <w:lang w:eastAsia="zh-Hans"/>
              </w:rPr>
              <w:t>Independent project for research in education policy and management</w:t>
            </w:r>
          </w:p>
        </w:tc>
      </w:tr>
      <w:tr w:rsidR="000F7BE8" w:rsidRPr="005C21F7" w14:paraId="5F340042" w14:textId="77777777" w:rsidTr="006909D8">
        <w:trPr>
          <w:trHeight w:val="314"/>
        </w:trPr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7F640" w14:textId="77777777" w:rsidR="000F7BE8" w:rsidRPr="005C21F7" w:rsidRDefault="000F7BE8" w:rsidP="006909D8">
            <w:pPr>
              <w:ind w:left="32"/>
              <w:jc w:val="both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  <w:spacing w:val="-4"/>
              </w:rPr>
              <w:t>科目編號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6EEAF7" w14:textId="77777777" w:rsidR="000F7BE8" w:rsidRPr="005C21F7" w:rsidRDefault="000F7BE8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70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38C6EB" w14:textId="24970F1C" w:rsidR="000F7BE8" w:rsidRPr="005C21F7" w:rsidRDefault="000F7BE8" w:rsidP="006909D8">
            <w:pPr>
              <w:pStyle w:val="TableText"/>
              <w:rPr>
                <w:rFonts w:eastAsia="新細明體"/>
              </w:rPr>
            </w:pPr>
            <w:r w:rsidRPr="005C21F7">
              <w:rPr>
                <w:rFonts w:eastAsia="新細明體"/>
              </w:rPr>
              <w:t xml:space="preserve">   </w:t>
            </w:r>
            <w:r>
              <w:rPr>
                <w:rFonts w:eastAsia="新細明體"/>
              </w:rPr>
              <w:t>EDA6177</w:t>
            </w:r>
          </w:p>
        </w:tc>
      </w:tr>
      <w:tr w:rsidR="000F7BE8" w:rsidRPr="005C21F7" w14:paraId="34022B1A" w14:textId="77777777" w:rsidTr="006909D8">
        <w:trPr>
          <w:trHeight w:val="314"/>
        </w:trPr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ACA7A" w14:textId="77777777" w:rsidR="000F7BE8" w:rsidRPr="005C21F7" w:rsidRDefault="000F7BE8" w:rsidP="006909D8">
            <w:pPr>
              <w:ind w:left="36"/>
              <w:jc w:val="both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  <w:spacing w:val="-4"/>
              </w:rPr>
              <w:t>負責學系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3696BD" w14:textId="77777777" w:rsidR="000F7BE8" w:rsidRPr="005C21F7" w:rsidRDefault="000F7BE8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70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41CA7E" w14:textId="77777777" w:rsidR="000F7BE8" w:rsidRPr="005C21F7" w:rsidRDefault="000F7BE8" w:rsidP="006909D8">
            <w:pPr>
              <w:rPr>
                <w:rFonts w:ascii="新細明體" w:eastAsia="新細明體" w:hAnsi="新細明體"/>
                <w:lang w:val="en-US" w:eastAsia="zh-TW"/>
              </w:rPr>
            </w:pPr>
            <w:r w:rsidRPr="005C21F7">
              <w:rPr>
                <w:rFonts w:eastAsia="微軟正黑體"/>
                <w:color w:val="000000"/>
                <w:lang w:val="en-US" w:eastAsia="zh-TW"/>
              </w:rPr>
              <w:t xml:space="preserve">   </w:t>
            </w:r>
            <w:r w:rsidRPr="005C21F7">
              <w:rPr>
                <w:rFonts w:ascii="新細明體" w:eastAsia="新細明體" w:hAnsi="新細明體" w:hint="eastAsia"/>
                <w:color w:val="000000"/>
                <w:lang w:val="en-US" w:eastAsia="zh-TW"/>
              </w:rPr>
              <w:t>教育政策與領導學系</w:t>
            </w:r>
          </w:p>
        </w:tc>
      </w:tr>
      <w:tr w:rsidR="000F7BE8" w:rsidRPr="005C21F7" w14:paraId="5330154B" w14:textId="77777777" w:rsidTr="006909D8">
        <w:trPr>
          <w:trHeight w:val="310"/>
        </w:trPr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3C4A6D" w14:textId="77777777" w:rsidR="000F7BE8" w:rsidRPr="005C21F7" w:rsidRDefault="000F7BE8" w:rsidP="006909D8">
            <w:pPr>
              <w:ind w:left="32"/>
              <w:jc w:val="both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  <w:spacing w:val="-4"/>
              </w:rPr>
              <w:t>學分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02A76" w14:textId="77777777" w:rsidR="000F7BE8" w:rsidRPr="005C21F7" w:rsidRDefault="000F7BE8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70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9DC2B" w14:textId="77777777" w:rsidR="000F7BE8" w:rsidRPr="005C21F7" w:rsidRDefault="000F7BE8" w:rsidP="006909D8">
            <w:pPr>
              <w:pStyle w:val="TableText"/>
              <w:ind w:left="185"/>
              <w:rPr>
                <w:rFonts w:eastAsia="新細明體"/>
              </w:rPr>
            </w:pPr>
            <w:r w:rsidRPr="005C21F7">
              <w:rPr>
                <w:rFonts w:eastAsia="新細明體"/>
              </w:rPr>
              <w:t>3</w:t>
            </w:r>
          </w:p>
        </w:tc>
      </w:tr>
      <w:tr w:rsidR="000F7BE8" w:rsidRPr="005C21F7" w14:paraId="5C454FA4" w14:textId="77777777" w:rsidTr="006909D8">
        <w:trPr>
          <w:trHeight w:val="340"/>
        </w:trPr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DB682" w14:textId="77777777" w:rsidR="000F7BE8" w:rsidRPr="005C21F7" w:rsidRDefault="000F7BE8" w:rsidP="006909D8">
            <w:pPr>
              <w:ind w:left="32"/>
              <w:jc w:val="both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  <w:spacing w:val="-4"/>
              </w:rPr>
              <w:t>教學課時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F9862" w14:textId="77777777" w:rsidR="000F7BE8" w:rsidRPr="005C21F7" w:rsidRDefault="000F7BE8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70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5A484" w14:textId="77777777" w:rsidR="000F7BE8" w:rsidRPr="005C21F7" w:rsidRDefault="000F7BE8" w:rsidP="006909D8">
            <w:pPr>
              <w:pStyle w:val="TableText"/>
              <w:ind w:left="180"/>
              <w:rPr>
                <w:rFonts w:eastAsia="新細明體"/>
              </w:rPr>
            </w:pPr>
            <w:r w:rsidRPr="005C21F7">
              <w:rPr>
                <w:rFonts w:eastAsia="新細明體"/>
                <w:spacing w:val="-5"/>
              </w:rPr>
              <w:t>39</w:t>
            </w:r>
            <w:r w:rsidRPr="005C21F7">
              <w:rPr>
                <w:rFonts w:eastAsia="新細明體"/>
                <w:spacing w:val="-5"/>
              </w:rPr>
              <w:t>小時</w:t>
            </w:r>
            <w:r w:rsidRPr="005C21F7">
              <w:rPr>
                <w:rFonts w:eastAsia="新細明體"/>
                <w:spacing w:val="5"/>
              </w:rPr>
              <w:t xml:space="preserve"> </w:t>
            </w:r>
          </w:p>
        </w:tc>
      </w:tr>
      <w:tr w:rsidR="000F7BE8" w:rsidRPr="005C21F7" w14:paraId="5F0463F5" w14:textId="77777777" w:rsidTr="006909D8">
        <w:trPr>
          <w:trHeight w:val="298"/>
        </w:trPr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0D3D56" w14:textId="77777777" w:rsidR="000F7BE8" w:rsidRPr="005C21F7" w:rsidRDefault="000F7BE8" w:rsidP="006909D8">
            <w:pPr>
              <w:ind w:left="36"/>
              <w:jc w:val="both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  <w:spacing w:val="-4"/>
              </w:rPr>
              <w:t>先修科目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F708A0" w14:textId="77777777" w:rsidR="000F7BE8" w:rsidRPr="005C21F7" w:rsidRDefault="000F7BE8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70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12A9AE" w14:textId="77777777" w:rsidR="000F7BE8" w:rsidRPr="005C21F7" w:rsidRDefault="000F7BE8" w:rsidP="006909D8">
            <w:pPr>
              <w:pStyle w:val="TableText"/>
              <w:ind w:left="175"/>
              <w:rPr>
                <w:rFonts w:eastAsia="新細明體"/>
              </w:rPr>
            </w:pPr>
            <w:r w:rsidRPr="005C21F7">
              <w:rPr>
                <w:rFonts w:eastAsia="新細明體"/>
              </w:rPr>
              <w:t>/</w:t>
            </w:r>
          </w:p>
        </w:tc>
      </w:tr>
      <w:tr w:rsidR="000F7BE8" w:rsidRPr="005C21F7" w14:paraId="20279781" w14:textId="77777777" w:rsidTr="006909D8">
        <w:trPr>
          <w:trHeight w:val="317"/>
        </w:trPr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7B8F7C" w14:textId="77777777" w:rsidR="000F7BE8" w:rsidRPr="005C21F7" w:rsidRDefault="000F7BE8" w:rsidP="006909D8">
            <w:pPr>
              <w:ind w:left="32"/>
              <w:jc w:val="both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  <w:spacing w:val="-4"/>
              </w:rPr>
              <w:t>授課語言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3C6DF4" w14:textId="77777777" w:rsidR="000F7BE8" w:rsidRPr="005C21F7" w:rsidRDefault="000F7BE8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70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2DE50" w14:textId="77777777" w:rsidR="000F7BE8" w:rsidRPr="005C21F7" w:rsidRDefault="000F7BE8" w:rsidP="006909D8">
            <w:pPr>
              <w:pStyle w:val="TableText"/>
              <w:ind w:left="205"/>
              <w:rPr>
                <w:rFonts w:eastAsia="新細明體"/>
                <w:lang w:eastAsia="zh-TW"/>
              </w:rPr>
            </w:pPr>
            <w:r w:rsidRPr="005C21F7">
              <w:rPr>
                <w:rFonts w:eastAsia="新細明體"/>
                <w:spacing w:val="-4"/>
              </w:rPr>
              <w:t>中文</w:t>
            </w:r>
            <w:r w:rsidRPr="005C21F7">
              <w:rPr>
                <w:rFonts w:eastAsia="新細明體" w:hint="eastAsia"/>
                <w:spacing w:val="-4"/>
                <w:lang w:eastAsia="zh-TW"/>
              </w:rPr>
              <w:t>（普通話）</w:t>
            </w:r>
          </w:p>
        </w:tc>
      </w:tr>
      <w:tr w:rsidR="000F7BE8" w:rsidRPr="005C21F7" w14:paraId="2D3CE048" w14:textId="77777777" w:rsidTr="006909D8">
        <w:trPr>
          <w:trHeight w:val="341"/>
        </w:trPr>
        <w:tc>
          <w:tcPr>
            <w:tcW w:w="1735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29EBEDAE" w14:textId="77777777" w:rsidR="000F7BE8" w:rsidRPr="005C21F7" w:rsidRDefault="000F7BE8" w:rsidP="006909D8">
            <w:pPr>
              <w:ind w:left="32"/>
              <w:jc w:val="both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  <w:spacing w:val="-4"/>
              </w:rPr>
              <w:t>程度</w:t>
            </w: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5B0A006E" w14:textId="77777777" w:rsidR="000F7BE8" w:rsidRPr="005C21F7" w:rsidRDefault="000F7BE8" w:rsidP="006909D8">
            <w:pPr>
              <w:pStyle w:val="TableText"/>
              <w:ind w:right="21"/>
              <w:jc w:val="right"/>
              <w:rPr>
                <w:rFonts w:eastAsia="新細明體"/>
              </w:rPr>
            </w:pPr>
            <w:r w:rsidRPr="005C21F7">
              <w:rPr>
                <w:rFonts w:eastAsia="新細明體"/>
                <w:b/>
                <w:bCs/>
              </w:rPr>
              <w:t>:</w:t>
            </w:r>
          </w:p>
        </w:tc>
        <w:tc>
          <w:tcPr>
            <w:tcW w:w="7005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29BF5C18" w14:textId="77777777" w:rsidR="000F7BE8" w:rsidRPr="005C21F7" w:rsidRDefault="000F7BE8" w:rsidP="006909D8">
            <w:pPr>
              <w:pStyle w:val="TableText"/>
              <w:ind w:left="177"/>
              <w:rPr>
                <w:rFonts w:eastAsia="新細明體"/>
              </w:rPr>
            </w:pPr>
            <w:r w:rsidRPr="005C21F7">
              <w:rPr>
                <w:rFonts w:eastAsia="新細明體"/>
                <w:spacing w:val="-1"/>
              </w:rPr>
              <w:t>6</w:t>
            </w:r>
          </w:p>
        </w:tc>
      </w:tr>
    </w:tbl>
    <w:p w14:paraId="137502A6" w14:textId="77777777" w:rsidR="000F7BE8" w:rsidRDefault="000F7BE8" w:rsidP="000F7BE8">
      <w:pPr>
        <w:spacing w:line="254" w:lineRule="auto"/>
        <w:rPr>
          <w:rFonts w:eastAsia="新細明體"/>
          <w:b/>
          <w:shd w:val="clear" w:color="auto" w:fill="D7D7D8"/>
        </w:rPr>
      </w:pPr>
      <w:r>
        <w:rPr>
          <w:rFonts w:eastAsia="新細明體"/>
          <w:b/>
          <w:shd w:val="clear" w:color="auto" w:fill="D7D7D8"/>
        </w:rPr>
        <w:t xml:space="preserve"> </w:t>
      </w:r>
    </w:p>
    <w:p w14:paraId="0AF361A4" w14:textId="77777777" w:rsidR="000F7BE8" w:rsidRDefault="000F7BE8" w:rsidP="000F7BE8">
      <w:pPr>
        <w:spacing w:line="254" w:lineRule="auto"/>
        <w:rPr>
          <w:rFonts w:eastAsia="新細明體"/>
          <w:b/>
          <w:shd w:val="clear" w:color="auto" w:fill="D7D7D8"/>
        </w:rPr>
      </w:pPr>
      <w:r>
        <w:rPr>
          <w:rFonts w:eastAsia="新細明體"/>
          <w:b/>
          <w:shd w:val="clear" w:color="auto" w:fill="D7D7D8"/>
        </w:rPr>
        <w:t>第二部分</w:t>
      </w:r>
    </w:p>
    <w:p w14:paraId="35F5810F" w14:textId="77777777" w:rsidR="000F7BE8" w:rsidRDefault="000F7BE8" w:rsidP="000F7BE8">
      <w:pPr>
        <w:spacing w:line="254" w:lineRule="auto"/>
        <w:jc w:val="both"/>
        <w:rPr>
          <w:rFonts w:eastAsia="DengXian"/>
          <w:bCs/>
        </w:rPr>
      </w:pPr>
      <w:r>
        <w:rPr>
          <w:rFonts w:eastAsia="DengXian"/>
          <w:bCs/>
        </w:rPr>
        <w:t xml:space="preserve"> </w:t>
      </w:r>
    </w:p>
    <w:p w14:paraId="2664E3EF" w14:textId="77777777" w:rsidR="000F7BE8" w:rsidRDefault="000F7BE8" w:rsidP="000F7BE8">
      <w:pPr>
        <w:spacing w:line="254" w:lineRule="auto"/>
        <w:jc w:val="both"/>
        <w:rPr>
          <w:rFonts w:eastAsia="新細明體"/>
          <w:bCs/>
          <w:lang w:eastAsia="zh-TW"/>
        </w:rPr>
      </w:pPr>
      <w:r>
        <w:rPr>
          <w:rFonts w:eastAsia="新細明體"/>
          <w:bCs/>
        </w:rPr>
        <w:t>香港教育大學</w:t>
      </w:r>
      <w:r>
        <w:rPr>
          <w:rFonts w:eastAsia="新細明體"/>
          <w:bCs/>
        </w:rPr>
        <w:t xml:space="preserve"> (</w:t>
      </w:r>
      <w:r>
        <w:rPr>
          <w:rFonts w:eastAsia="新細明體"/>
          <w:bCs/>
        </w:rPr>
        <w:t>教大</w:t>
      </w:r>
      <w:r>
        <w:rPr>
          <w:rFonts w:eastAsia="新細明體"/>
          <w:bCs/>
        </w:rPr>
        <w:t xml:space="preserve">) </w:t>
      </w:r>
      <w:r>
        <w:rPr>
          <w:rFonts w:eastAsia="新細明體"/>
          <w:bCs/>
        </w:rPr>
        <w:t>的畢業生素質</w:t>
      </w:r>
      <w:r>
        <w:rPr>
          <w:rFonts w:eastAsia="新細明體"/>
          <w:bCs/>
        </w:rPr>
        <w:t xml:space="preserve"> (Graduate Attributes) </w:t>
      </w:r>
      <w:r>
        <w:rPr>
          <w:rFonts w:eastAsia="新細明體"/>
          <w:bCs/>
        </w:rPr>
        <w:t>及七個通用學習成果</w:t>
      </w:r>
      <w:r>
        <w:rPr>
          <w:rFonts w:eastAsia="新細明體"/>
          <w:bCs/>
        </w:rPr>
        <w:t xml:space="preserve"> (Seven Generic Intended Learning Outcomes, 7GILOs) </w:t>
      </w:r>
      <w:r>
        <w:rPr>
          <w:rFonts w:eastAsia="新細明體"/>
          <w:bCs/>
        </w:rPr>
        <w:t>分別代表了教大畢業生</w:t>
      </w:r>
      <w:proofErr w:type="gramStart"/>
      <w:r>
        <w:rPr>
          <w:rFonts w:eastAsia="新細明體"/>
          <w:bCs/>
        </w:rPr>
        <w:t>應</w:t>
      </w:r>
      <w:proofErr w:type="gramEnd"/>
      <w:r>
        <w:rPr>
          <w:rFonts w:eastAsia="新細明體"/>
          <w:bCs/>
        </w:rPr>
        <w:t>具</w:t>
      </w:r>
      <w:proofErr w:type="gramStart"/>
      <w:r>
        <w:rPr>
          <w:rFonts w:eastAsia="新細明體"/>
          <w:bCs/>
        </w:rPr>
        <w:t>備</w:t>
      </w:r>
      <w:proofErr w:type="gramEnd"/>
      <w:r>
        <w:rPr>
          <w:rFonts w:eastAsia="新細明體"/>
          <w:bCs/>
        </w:rPr>
        <w:t>的素質及能</w:t>
      </w:r>
      <w:r>
        <w:rPr>
          <w:rFonts w:eastAsia="新細明體"/>
          <w:bCs/>
        </w:rPr>
        <w:t xml:space="preserve"> </w:t>
      </w:r>
      <w:r>
        <w:rPr>
          <w:rFonts w:eastAsia="新細明體"/>
          <w:bCs/>
        </w:rPr>
        <w:t>力。</w:t>
      </w:r>
      <w:r>
        <w:rPr>
          <w:rFonts w:eastAsia="新細明體"/>
          <w:bCs/>
          <w:lang w:eastAsia="zh-TW"/>
        </w:rPr>
        <w:t>學習成果分為大學層面</w:t>
      </w:r>
      <w:r>
        <w:rPr>
          <w:rFonts w:eastAsia="新細明體"/>
          <w:bCs/>
          <w:lang w:eastAsia="zh-TW"/>
        </w:rPr>
        <w:t xml:space="preserve"> (GILOs)</w:t>
      </w:r>
      <w:r>
        <w:rPr>
          <w:rFonts w:eastAsia="新細明體"/>
          <w:bCs/>
          <w:lang w:eastAsia="zh-TW"/>
        </w:rPr>
        <w:t>、課程層面</w:t>
      </w:r>
      <w:r>
        <w:rPr>
          <w:rFonts w:eastAsia="新細明體"/>
          <w:bCs/>
          <w:lang w:eastAsia="zh-TW"/>
        </w:rPr>
        <w:t xml:space="preserve"> (PILOs) </w:t>
      </w:r>
      <w:r>
        <w:rPr>
          <w:rFonts w:eastAsia="新細明體"/>
          <w:bCs/>
          <w:lang w:eastAsia="zh-TW"/>
        </w:rPr>
        <w:t>以及科目層面</w:t>
      </w:r>
      <w:r>
        <w:rPr>
          <w:rFonts w:eastAsia="新細明體"/>
          <w:bCs/>
          <w:lang w:eastAsia="zh-TW"/>
        </w:rPr>
        <w:t xml:space="preserve"> (CILOs)</w:t>
      </w:r>
      <w:r>
        <w:rPr>
          <w:rFonts w:eastAsia="新細明體"/>
          <w:bCs/>
          <w:lang w:eastAsia="zh-TW"/>
        </w:rPr>
        <w:t>，三個層面的學習成果相輔相成，共同培育學生發展所需的重要畢業生素質。</w:t>
      </w:r>
    </w:p>
    <w:p w14:paraId="0789063E" w14:textId="77777777" w:rsidR="000F7BE8" w:rsidRDefault="000F7BE8" w:rsidP="000F7BE8">
      <w:pPr>
        <w:spacing w:line="254" w:lineRule="auto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 xml:space="preserve"> </w:t>
      </w:r>
    </w:p>
    <w:p w14:paraId="2EC137C4" w14:textId="77777777" w:rsidR="000F7BE8" w:rsidRDefault="000F7BE8" w:rsidP="000F7BE8">
      <w:pPr>
        <w:spacing w:line="254" w:lineRule="auto"/>
        <w:jc w:val="both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>本科生、修課式研究生以及研究式研究生的畢業生素質包含以下三個範疇「英文簡稱</w:t>
      </w:r>
      <w:r>
        <w:rPr>
          <w:rFonts w:eastAsia="新細明體"/>
          <w:bCs/>
          <w:lang w:eastAsia="zh-TW"/>
        </w:rPr>
        <w:t xml:space="preserve"> “PEER &amp; I”</w:t>
      </w:r>
      <w:r>
        <w:rPr>
          <w:rFonts w:eastAsia="新細明體"/>
          <w:bCs/>
          <w:lang w:eastAsia="zh-TW"/>
        </w:rPr>
        <w:t>」：</w:t>
      </w:r>
    </w:p>
    <w:p w14:paraId="4585195E" w14:textId="77777777" w:rsidR="000F7BE8" w:rsidRDefault="000F7BE8" w:rsidP="000F7BE8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-   </w:t>
      </w:r>
      <w:proofErr w:type="gramStart"/>
      <w:r>
        <w:rPr>
          <w:rFonts w:eastAsia="新細明體"/>
          <w:bCs/>
        </w:rPr>
        <w:t>專</w:t>
      </w:r>
      <w:proofErr w:type="gramEnd"/>
      <w:r>
        <w:rPr>
          <w:rFonts w:eastAsia="新細明體"/>
          <w:bCs/>
        </w:rPr>
        <w:t>業卓越</w:t>
      </w:r>
      <w:r>
        <w:rPr>
          <w:rFonts w:eastAsia="新細明體"/>
          <w:bCs/>
        </w:rPr>
        <w:t xml:space="preserve"> (Professional Excellence)</w:t>
      </w:r>
    </w:p>
    <w:p w14:paraId="1E2B09B6" w14:textId="77777777" w:rsidR="000F7BE8" w:rsidRDefault="000F7BE8" w:rsidP="000F7BE8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-   </w:t>
      </w:r>
      <w:r>
        <w:rPr>
          <w:rFonts w:eastAsia="新細明體"/>
          <w:bCs/>
        </w:rPr>
        <w:t>道德責任</w:t>
      </w:r>
      <w:r>
        <w:rPr>
          <w:rFonts w:eastAsia="新細明體"/>
          <w:bCs/>
        </w:rPr>
        <w:t xml:space="preserve"> (Ethical Responsibility)</w:t>
      </w:r>
    </w:p>
    <w:p w14:paraId="7420476E" w14:textId="77777777" w:rsidR="000F7BE8" w:rsidRDefault="000F7BE8" w:rsidP="000F7BE8">
      <w:pPr>
        <w:spacing w:line="254" w:lineRule="auto"/>
        <w:rPr>
          <w:rFonts w:eastAsia="新細明體"/>
        </w:rPr>
      </w:pPr>
      <w:r>
        <w:rPr>
          <w:rFonts w:eastAsia="新細明體"/>
        </w:rPr>
        <w:t xml:space="preserve">-   </w:t>
      </w:r>
      <w:r>
        <w:rPr>
          <w:rFonts w:eastAsia="新細明體"/>
        </w:rPr>
        <w:t>創新精神</w:t>
      </w:r>
      <w:r>
        <w:rPr>
          <w:rFonts w:eastAsia="新細明體"/>
        </w:rPr>
        <w:t xml:space="preserve"> (Innovation)   </w:t>
      </w:r>
    </w:p>
    <w:p w14:paraId="15614FA2" w14:textId="77777777" w:rsidR="000F7BE8" w:rsidRDefault="000F7BE8" w:rsidP="000F7BE8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 </w:t>
      </w:r>
    </w:p>
    <w:p w14:paraId="5138B951" w14:textId="77777777" w:rsidR="000F7BE8" w:rsidRDefault="000F7BE8" w:rsidP="000F7BE8">
      <w:pPr>
        <w:spacing w:line="254" w:lineRule="auto"/>
        <w:jc w:val="both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>就上述三個範疇，大學為本科生、修課式研究生以及研究式研究生訂立了不同的指標，以反映其素質水準。</w:t>
      </w:r>
    </w:p>
    <w:p w14:paraId="082A2C80" w14:textId="77777777" w:rsidR="000F7BE8" w:rsidRDefault="000F7BE8" w:rsidP="000F7BE8">
      <w:pPr>
        <w:spacing w:line="254" w:lineRule="auto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 xml:space="preserve"> </w:t>
      </w:r>
    </w:p>
    <w:p w14:paraId="54F9D655" w14:textId="77777777" w:rsidR="000F7BE8" w:rsidRDefault="000F7BE8" w:rsidP="000F7BE8">
      <w:pPr>
        <w:spacing w:line="254" w:lineRule="auto"/>
        <w:rPr>
          <w:rFonts w:eastAsia="新細明體"/>
          <w:bCs/>
          <w:lang w:eastAsia="zh-TW"/>
        </w:rPr>
      </w:pPr>
      <w:r>
        <w:rPr>
          <w:rFonts w:eastAsia="新細明體"/>
          <w:bCs/>
          <w:lang w:eastAsia="zh-TW"/>
        </w:rPr>
        <w:t>七個通用學習成果</w:t>
      </w:r>
      <w:r>
        <w:rPr>
          <w:rFonts w:eastAsia="新細明體"/>
          <w:bCs/>
          <w:lang w:eastAsia="zh-TW"/>
        </w:rPr>
        <w:t xml:space="preserve"> (7GILOs) </w:t>
      </w:r>
      <w:r>
        <w:rPr>
          <w:rFonts w:eastAsia="新細明體"/>
          <w:bCs/>
          <w:lang w:eastAsia="zh-TW"/>
        </w:rPr>
        <w:t>分別是：</w:t>
      </w:r>
    </w:p>
    <w:p w14:paraId="0FA05EB0" w14:textId="77777777" w:rsidR="000F7BE8" w:rsidRDefault="000F7BE8" w:rsidP="000F7BE8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1.  </w:t>
      </w:r>
      <w:r>
        <w:rPr>
          <w:rFonts w:eastAsia="新細明體"/>
          <w:bCs/>
        </w:rPr>
        <w:t>解決問題能力</w:t>
      </w:r>
      <w:r>
        <w:rPr>
          <w:rFonts w:eastAsia="新細明體"/>
          <w:bCs/>
        </w:rPr>
        <w:t xml:space="preserve"> (Problem Solving Skills)</w:t>
      </w:r>
    </w:p>
    <w:p w14:paraId="165D3751" w14:textId="77777777" w:rsidR="000F7BE8" w:rsidRDefault="000F7BE8" w:rsidP="000F7BE8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2.  </w:t>
      </w:r>
      <w:r>
        <w:rPr>
          <w:rFonts w:eastAsia="新細明體"/>
          <w:bCs/>
        </w:rPr>
        <w:t>批判思考能力</w:t>
      </w:r>
      <w:r>
        <w:rPr>
          <w:rFonts w:eastAsia="新細明體"/>
          <w:bCs/>
        </w:rPr>
        <w:t xml:space="preserve"> (Critical Thinking Skills)</w:t>
      </w:r>
    </w:p>
    <w:p w14:paraId="111FECCE" w14:textId="77777777" w:rsidR="000F7BE8" w:rsidRDefault="000F7BE8" w:rsidP="000F7BE8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3.  </w:t>
      </w:r>
      <w:r>
        <w:rPr>
          <w:rFonts w:eastAsia="新細明體"/>
          <w:bCs/>
        </w:rPr>
        <w:t>創造性思維能力</w:t>
      </w:r>
      <w:r>
        <w:rPr>
          <w:rFonts w:eastAsia="新細明體"/>
          <w:bCs/>
        </w:rPr>
        <w:t xml:space="preserve"> (Creative Thinking Skills)  </w:t>
      </w:r>
    </w:p>
    <w:p w14:paraId="10CC4E2A" w14:textId="77777777" w:rsidR="000F7BE8" w:rsidRDefault="000F7BE8" w:rsidP="000F7BE8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4a. </w:t>
      </w:r>
      <w:r>
        <w:rPr>
          <w:rFonts w:eastAsia="新細明體"/>
          <w:bCs/>
        </w:rPr>
        <w:t>口頭溝通能力</w:t>
      </w:r>
      <w:r>
        <w:rPr>
          <w:rFonts w:eastAsia="新細明體"/>
          <w:bCs/>
        </w:rPr>
        <w:t xml:space="preserve"> (Oral Communication Skills)</w:t>
      </w:r>
    </w:p>
    <w:p w14:paraId="08DF64FF" w14:textId="77777777" w:rsidR="000F7BE8" w:rsidRDefault="000F7BE8" w:rsidP="000F7BE8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4b. </w:t>
      </w:r>
      <w:r>
        <w:rPr>
          <w:rFonts w:eastAsia="新細明體"/>
          <w:bCs/>
        </w:rPr>
        <w:t>書面溝通能力</w:t>
      </w:r>
      <w:r>
        <w:rPr>
          <w:rFonts w:eastAsia="新細明體"/>
          <w:bCs/>
        </w:rPr>
        <w:t xml:space="preserve"> (Written Communication Skills)</w:t>
      </w:r>
    </w:p>
    <w:p w14:paraId="7D3245E7" w14:textId="77777777" w:rsidR="000F7BE8" w:rsidRDefault="000F7BE8" w:rsidP="000F7BE8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5.  </w:t>
      </w:r>
      <w:r>
        <w:rPr>
          <w:rFonts w:eastAsia="新細明體"/>
          <w:bCs/>
        </w:rPr>
        <w:t>社交能力</w:t>
      </w:r>
      <w:r>
        <w:rPr>
          <w:rFonts w:eastAsia="新細明體"/>
          <w:bCs/>
        </w:rPr>
        <w:t xml:space="preserve"> (Social Interaction Skills)</w:t>
      </w:r>
    </w:p>
    <w:p w14:paraId="0CB0A2C3" w14:textId="77777777" w:rsidR="000F7BE8" w:rsidRDefault="000F7BE8" w:rsidP="000F7BE8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6.  </w:t>
      </w:r>
      <w:r>
        <w:rPr>
          <w:rFonts w:eastAsia="新細明體"/>
          <w:bCs/>
        </w:rPr>
        <w:t>倫理決策</w:t>
      </w:r>
      <w:r>
        <w:rPr>
          <w:rFonts w:eastAsia="新細明體"/>
          <w:bCs/>
        </w:rPr>
        <w:t xml:space="preserve"> (Ethical Decision Making)</w:t>
      </w:r>
    </w:p>
    <w:p w14:paraId="6F60BF6B" w14:textId="77777777" w:rsidR="000F7BE8" w:rsidRDefault="000F7BE8" w:rsidP="000F7BE8">
      <w:pPr>
        <w:spacing w:line="254" w:lineRule="auto"/>
        <w:rPr>
          <w:rFonts w:eastAsia="新細明體"/>
          <w:bCs/>
        </w:rPr>
      </w:pPr>
      <w:r>
        <w:rPr>
          <w:rFonts w:eastAsia="新細明體"/>
          <w:bCs/>
        </w:rPr>
        <w:t xml:space="preserve">7.  </w:t>
      </w:r>
      <w:r>
        <w:rPr>
          <w:rFonts w:eastAsia="新細明體"/>
          <w:bCs/>
        </w:rPr>
        <w:t>全球視野</w:t>
      </w:r>
      <w:r>
        <w:rPr>
          <w:rFonts w:eastAsia="新細明體"/>
          <w:bCs/>
        </w:rPr>
        <w:t xml:space="preserve"> (Global Perspectives)</w:t>
      </w:r>
    </w:p>
    <w:p w14:paraId="6D9C6EFE" w14:textId="77777777" w:rsidR="000F7BE8" w:rsidRDefault="000F7BE8" w:rsidP="000F7BE8">
      <w:pPr>
        <w:spacing w:line="278" w:lineRule="auto"/>
        <w:ind w:left="1120" w:hanging="420"/>
        <w:rPr>
          <w:rFonts w:eastAsia="新細明體"/>
        </w:rPr>
      </w:pPr>
      <w:r>
        <w:rPr>
          <w:rFonts w:eastAsia="新細明體"/>
        </w:rPr>
        <w:t xml:space="preserve"> </w:t>
      </w:r>
    </w:p>
    <w:p w14:paraId="255B01AF" w14:textId="77777777" w:rsidR="000F7BE8" w:rsidRDefault="000F7BE8" w:rsidP="000F7BE8">
      <w:pPr>
        <w:pStyle w:val="ListParagraph11"/>
        <w:numPr>
          <w:ilvl w:val="0"/>
          <w:numId w:val="20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lastRenderedPageBreak/>
        <w:t>科目概要</w:t>
      </w:r>
    </w:p>
    <w:p w14:paraId="2F5C5058" w14:textId="77777777" w:rsidR="000F7BE8" w:rsidRDefault="000F7BE8" w:rsidP="000F7BE8">
      <w:pPr>
        <w:rPr>
          <w:rFonts w:eastAsia="新細明體"/>
          <w:b/>
          <w:lang w:eastAsia="zh-TW"/>
        </w:rPr>
      </w:pPr>
      <w:r w:rsidRPr="00F468DA">
        <w:rPr>
          <w:rFonts w:eastAsia="新細明體"/>
          <w:lang w:eastAsia="zh-TW"/>
        </w:rPr>
        <w:t>本獨立專題課程讓學生積極運用基於問題的學習（</w:t>
      </w:r>
      <w:r w:rsidRPr="00F468DA">
        <w:rPr>
          <w:rFonts w:eastAsia="新細明體"/>
          <w:lang w:eastAsia="zh-TW"/>
        </w:rPr>
        <w:t>PBL</w:t>
      </w:r>
      <w:r w:rsidRPr="00F468DA">
        <w:rPr>
          <w:rFonts w:eastAsia="新細明體"/>
          <w:lang w:eastAsia="zh-TW"/>
        </w:rPr>
        <w:t>）方法，設計和制訂一份關於教育政策與管理關鍵問題的全面研究計劃。透過該專題，學生將識別真實世界的教育問題，運用教育政策與管理領域的概念和理論確定研究問題，進行文獻檢閱，並制訂研究問題、研究方法和項目計劃。同時，鼓勵學生利用和整合社會學、心理學、組織科學、管理學和政策研究等領域的跨學科知識和技能，為其獨立研究專題提供參考和支持。課程強調培養基於問題的學習能力，包括獨立探究、批判性思維和學術寫作，同時由教師顧問提供指導。教師顧問將在整個研究設計過程中提供量身定制的指導，確保理論的嚴謹性，同時鼓勵採用創新方法應對教育系統面臨的挑戰。</w:t>
      </w:r>
      <w:r>
        <w:rPr>
          <w:rFonts w:eastAsia="新細明體"/>
          <w:b/>
          <w:lang w:eastAsia="zh-TW"/>
        </w:rPr>
        <w:t xml:space="preserve"> </w:t>
      </w:r>
    </w:p>
    <w:p w14:paraId="03831B89" w14:textId="77777777" w:rsidR="000F7BE8" w:rsidRDefault="000F7BE8" w:rsidP="000F7BE8">
      <w:pPr>
        <w:rPr>
          <w:rFonts w:eastAsia="新細明體"/>
          <w:b/>
          <w:lang w:eastAsia="zh-TW"/>
        </w:rPr>
      </w:pPr>
    </w:p>
    <w:p w14:paraId="57C408E5" w14:textId="77777777" w:rsidR="000F7BE8" w:rsidRDefault="000F7BE8" w:rsidP="000F7BE8">
      <w:pPr>
        <w:pStyle w:val="ListParagraph11"/>
        <w:numPr>
          <w:ilvl w:val="0"/>
          <w:numId w:val="20"/>
        </w:numPr>
        <w:spacing w:after="200" w:afterAutospacing="0" w:line="254" w:lineRule="auto"/>
        <w:ind w:left="284" w:hanging="284"/>
        <w:rPr>
          <w:b/>
          <w:bCs/>
        </w:rPr>
      </w:pPr>
      <w:r>
        <w:rPr>
          <w:b/>
          <w:bCs/>
        </w:rPr>
        <w:t>預期學習成果</w:t>
      </w:r>
    </w:p>
    <w:p w14:paraId="169626E4" w14:textId="77777777" w:rsidR="000F7BE8" w:rsidRDefault="000F7BE8" w:rsidP="000F7BE8">
      <w:pPr>
        <w:spacing w:line="292" w:lineRule="auto"/>
        <w:ind w:left="284"/>
        <w:rPr>
          <w:rFonts w:eastAsia="新細明體"/>
          <w:i/>
          <w:lang w:eastAsia="zh-TW"/>
        </w:rPr>
      </w:pPr>
      <w:r>
        <w:rPr>
          <w:rFonts w:eastAsia="新細明體"/>
          <w:i/>
          <w:lang w:eastAsia="zh-TW"/>
        </w:rPr>
        <w:t>在完成本科後，學生將能夠：</w:t>
      </w:r>
    </w:p>
    <w:p w14:paraId="195EA94F" w14:textId="77777777" w:rsidR="000F7BE8" w:rsidRDefault="000F7BE8" w:rsidP="000F7BE8">
      <w:pPr>
        <w:spacing w:line="292" w:lineRule="auto"/>
        <w:rPr>
          <w:rFonts w:eastAsia="新細明體"/>
          <w:i/>
          <w:lang w:eastAsia="zh-TW"/>
        </w:rPr>
      </w:pPr>
      <w:r>
        <w:rPr>
          <w:rFonts w:eastAsia="新細明體"/>
          <w:i/>
          <w:lang w:eastAsia="zh-TW"/>
        </w:rPr>
        <w:t xml:space="preserve"> </w:t>
      </w:r>
    </w:p>
    <w:p w14:paraId="5F92032E" w14:textId="77777777" w:rsidR="000F7BE8" w:rsidRPr="00704D20" w:rsidRDefault="000F7BE8" w:rsidP="000F7BE8">
      <w:pPr>
        <w:ind w:left="1276" w:hanging="992"/>
        <w:jc w:val="both"/>
        <w:rPr>
          <w:rFonts w:ascii="新細明體" w:eastAsia="新細明體" w:hAnsi="新細明體"/>
          <w:lang w:eastAsia="zh-TW"/>
        </w:rPr>
      </w:pPr>
      <w:r w:rsidRPr="00704D20">
        <w:rPr>
          <w:rFonts w:ascii="新細明體" w:eastAsia="新細明體" w:hAnsi="新細明體"/>
          <w:lang w:eastAsia="zh-TW"/>
        </w:rPr>
        <w:t>成果</w:t>
      </w:r>
      <w:proofErr w:type="gramStart"/>
      <w:r w:rsidRPr="00704D20">
        <w:rPr>
          <w:rFonts w:ascii="新細明體" w:eastAsia="新細明體" w:hAnsi="新細明體"/>
          <w:lang w:eastAsia="zh-TW"/>
        </w:rPr>
        <w:t>一</w:t>
      </w:r>
      <w:proofErr w:type="gramEnd"/>
      <w:r w:rsidRPr="00704D20">
        <w:rPr>
          <w:rFonts w:ascii="新細明體" w:eastAsia="新細明體" w:hAnsi="新細明體"/>
          <w:lang w:eastAsia="zh-TW"/>
        </w:rPr>
        <w:t>：</w:t>
      </w:r>
      <w:r w:rsidRPr="00704D20">
        <w:rPr>
          <w:rFonts w:ascii="新細明體" w:eastAsia="新細明體" w:hAnsi="新細明體" w:cs="MS Mincho" w:hint="eastAsia"/>
          <w:lang w:eastAsia="zh-TW"/>
        </w:rPr>
        <w:t>識別並完善與當代教育政策與管理問題相關的研究問題，展現對來自社會學、心理學、組織科學、管理學和政策研究等跨學科觀點的認識</w:t>
      </w:r>
      <w:r w:rsidRPr="00704D20">
        <w:rPr>
          <w:rFonts w:ascii="新細明體" w:eastAsia="新細明體" w:hAnsi="新細明體"/>
          <w:lang w:eastAsia="zh-TW"/>
        </w:rPr>
        <w:t>；</w:t>
      </w:r>
    </w:p>
    <w:p w14:paraId="7F90E07C" w14:textId="77777777" w:rsidR="000F7BE8" w:rsidRPr="00704D20" w:rsidRDefault="000F7BE8" w:rsidP="000F7BE8">
      <w:pPr>
        <w:ind w:left="1276" w:hanging="992"/>
        <w:jc w:val="both"/>
        <w:rPr>
          <w:rFonts w:ascii="新細明體" w:eastAsia="新細明體" w:hAnsi="新細明體"/>
          <w:lang w:eastAsia="zh-TW"/>
        </w:rPr>
      </w:pPr>
      <w:r w:rsidRPr="00704D20">
        <w:rPr>
          <w:rFonts w:ascii="新細明體" w:eastAsia="新細明體" w:hAnsi="新細明體"/>
          <w:lang w:eastAsia="zh-TW"/>
        </w:rPr>
        <w:t>成果二：</w:t>
      </w:r>
      <w:r w:rsidRPr="00704D20">
        <w:rPr>
          <w:rFonts w:ascii="新細明體" w:eastAsia="新細明體" w:hAnsi="新細明體" w:cs="MS Mincho" w:hint="eastAsia"/>
          <w:lang w:eastAsia="zh-TW"/>
        </w:rPr>
        <w:t>系統地搜尋和綜合多學科文獻，將研究置於現有學術研究的背景下</w:t>
      </w:r>
      <w:r w:rsidRPr="00704D20">
        <w:rPr>
          <w:rFonts w:ascii="新細明體" w:eastAsia="新細明體" w:hAnsi="新細明體"/>
          <w:lang w:eastAsia="zh-TW"/>
        </w:rPr>
        <w:t>；</w:t>
      </w:r>
    </w:p>
    <w:p w14:paraId="74010103" w14:textId="77777777" w:rsidR="000F7BE8" w:rsidRPr="00704D20" w:rsidRDefault="000F7BE8" w:rsidP="000F7BE8">
      <w:pPr>
        <w:ind w:left="1276" w:hanging="992"/>
        <w:jc w:val="both"/>
        <w:rPr>
          <w:rFonts w:ascii="新細明體" w:eastAsia="新細明體" w:hAnsi="新細明體"/>
          <w:lang w:eastAsia="zh-TW"/>
        </w:rPr>
      </w:pPr>
      <w:r w:rsidRPr="00704D20">
        <w:rPr>
          <w:rFonts w:ascii="新細明體" w:eastAsia="新細明體" w:hAnsi="新細明體"/>
          <w:lang w:eastAsia="zh-TW"/>
        </w:rPr>
        <w:t>成果</w:t>
      </w:r>
      <w:proofErr w:type="gramStart"/>
      <w:r w:rsidRPr="00704D20">
        <w:rPr>
          <w:rFonts w:ascii="新細明體" w:eastAsia="新細明體" w:hAnsi="新細明體"/>
          <w:lang w:eastAsia="zh-TW"/>
        </w:rPr>
        <w:t>三</w:t>
      </w:r>
      <w:proofErr w:type="gramEnd"/>
      <w:r w:rsidRPr="00704D20">
        <w:rPr>
          <w:rFonts w:ascii="新細明體" w:eastAsia="新細明體" w:hAnsi="新細明體"/>
          <w:lang w:eastAsia="zh-TW"/>
        </w:rPr>
        <w:t>：</w:t>
      </w:r>
      <w:r w:rsidRPr="00704D20">
        <w:rPr>
          <w:rFonts w:ascii="新細明體" w:eastAsia="新細明體" w:hAnsi="新細明體" w:cs="MS Mincho" w:hint="eastAsia"/>
          <w:lang w:eastAsia="zh-TW"/>
        </w:rPr>
        <w:t>設計科學、嚴謹且可行的研究項目，證明所選擇的研究方法合理性，整合跨學科方法，並從多學科角度解決倫理考量問題</w:t>
      </w:r>
      <w:r w:rsidRPr="00704D20">
        <w:rPr>
          <w:rFonts w:ascii="新細明體" w:eastAsia="新細明體" w:hAnsi="新細明體"/>
          <w:lang w:eastAsia="zh-TW"/>
        </w:rPr>
        <w:t>；</w:t>
      </w:r>
    </w:p>
    <w:p w14:paraId="6590B59E" w14:textId="77777777" w:rsidR="000F7BE8" w:rsidRPr="00704D20" w:rsidRDefault="000F7BE8" w:rsidP="000F7BE8">
      <w:pPr>
        <w:ind w:left="1276" w:hanging="992"/>
        <w:jc w:val="both"/>
        <w:rPr>
          <w:rFonts w:ascii="新細明體" w:eastAsia="新細明體" w:hAnsi="新細明體"/>
          <w:lang w:eastAsia="zh-TW"/>
        </w:rPr>
      </w:pPr>
      <w:r w:rsidRPr="00704D20">
        <w:rPr>
          <w:rFonts w:ascii="新細明體" w:eastAsia="新細明體" w:hAnsi="新細明體"/>
          <w:lang w:eastAsia="zh-TW"/>
        </w:rPr>
        <w:t>成果四：</w:t>
      </w:r>
      <w:r w:rsidRPr="00704D20">
        <w:rPr>
          <w:rFonts w:ascii="新細明體" w:eastAsia="新細明體" w:hAnsi="新細明體" w:cs="MS Mincho" w:hint="eastAsia"/>
          <w:lang w:eastAsia="zh-TW"/>
        </w:rPr>
        <w:t>展示提出和撰寫學術計劃和報告的能力，有效整合跨學科見解和方法</w:t>
      </w:r>
      <w:r w:rsidRPr="00704D20">
        <w:rPr>
          <w:rFonts w:ascii="新細明體" w:eastAsia="新細明體" w:hAnsi="新細明體"/>
          <w:lang w:eastAsia="zh-TW"/>
        </w:rPr>
        <w:t>。</w:t>
      </w:r>
    </w:p>
    <w:p w14:paraId="7B944D08" w14:textId="77777777" w:rsidR="000F7BE8" w:rsidRDefault="000F7BE8" w:rsidP="000F7BE8">
      <w:pPr>
        <w:jc w:val="both"/>
        <w:rPr>
          <w:rFonts w:eastAsia="新細明體"/>
          <w:lang w:eastAsia="zh-TW"/>
        </w:rPr>
      </w:pPr>
      <w:r>
        <w:rPr>
          <w:rFonts w:eastAsia="新細明體"/>
          <w:lang w:eastAsia="zh-TW"/>
        </w:rPr>
        <w:t xml:space="preserve"> </w:t>
      </w:r>
    </w:p>
    <w:p w14:paraId="035C158F" w14:textId="77777777" w:rsidR="000F7BE8" w:rsidRDefault="000F7BE8" w:rsidP="000F7BE8">
      <w:pPr>
        <w:pStyle w:val="ListParagraph11"/>
        <w:numPr>
          <w:ilvl w:val="0"/>
          <w:numId w:val="20"/>
        </w:numPr>
        <w:spacing w:after="200" w:afterAutospacing="0" w:line="254" w:lineRule="auto"/>
        <w:ind w:left="284" w:hanging="284"/>
        <w:rPr>
          <w:b/>
          <w:lang w:eastAsia="zh-TW"/>
        </w:rPr>
      </w:pPr>
      <w:r>
        <w:rPr>
          <w:b/>
          <w:lang w:eastAsia="zh-TW"/>
        </w:rPr>
        <w:t>內容、預期學習成果及教與學活動</w:t>
      </w:r>
    </w:p>
    <w:tbl>
      <w:tblPr>
        <w:tblW w:w="8759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1701"/>
        <w:gridCol w:w="2806"/>
      </w:tblGrid>
      <w:tr w:rsidR="000F7BE8" w:rsidRPr="0058154C" w14:paraId="6154BBA2" w14:textId="77777777" w:rsidTr="006909D8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7EB3C6EB" w14:textId="77777777" w:rsidR="000F7BE8" w:rsidRPr="0058154C" w:rsidRDefault="000F7BE8" w:rsidP="006909D8">
            <w:pPr>
              <w:jc w:val="center"/>
              <w:rPr>
                <w:rFonts w:ascii="新細明體" w:eastAsia="新細明體" w:hAnsi="新細明體"/>
                <w:b/>
              </w:rPr>
            </w:pPr>
            <w:r w:rsidRPr="0058154C">
              <w:rPr>
                <w:rFonts w:ascii="新細明體" w:eastAsia="新細明體" w:hAnsi="新細明體"/>
                <w:b/>
              </w:rPr>
              <w:t>課程</w:t>
            </w:r>
            <w:proofErr w:type="gramStart"/>
            <w:r w:rsidRPr="0058154C">
              <w:rPr>
                <w:rFonts w:ascii="新細明體" w:eastAsia="新細明體" w:hAnsi="新細明體"/>
                <w:b/>
              </w:rPr>
              <w:t>內</w:t>
            </w:r>
            <w:proofErr w:type="gramEnd"/>
            <w:r w:rsidRPr="0058154C">
              <w:rPr>
                <w:rFonts w:ascii="新細明體" w:eastAsia="新細明體" w:hAnsi="新細明體"/>
                <w:b/>
              </w:rPr>
              <w:t>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51E31982" w14:textId="77777777" w:rsidR="000F7BE8" w:rsidRPr="0058154C" w:rsidRDefault="000F7BE8" w:rsidP="006909D8">
            <w:pPr>
              <w:jc w:val="center"/>
              <w:rPr>
                <w:rFonts w:ascii="新細明體" w:eastAsia="新細明體" w:hAnsi="新細明體"/>
                <w:b/>
                <w:lang w:eastAsia="zh-TW"/>
              </w:rPr>
            </w:pPr>
            <w:r w:rsidRPr="0058154C">
              <w:rPr>
                <w:rFonts w:ascii="新細明體" w:eastAsia="新細明體" w:hAnsi="新細明體"/>
                <w:b/>
                <w:lang w:eastAsia="zh-TW"/>
              </w:rPr>
              <w:t xml:space="preserve">預期學習成果  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10567F0C" w14:textId="77777777" w:rsidR="000F7BE8" w:rsidRPr="0058154C" w:rsidRDefault="000F7BE8" w:rsidP="006909D8">
            <w:pPr>
              <w:jc w:val="center"/>
              <w:rPr>
                <w:rFonts w:ascii="新細明體" w:eastAsia="新細明體" w:hAnsi="新細明體"/>
                <w:b/>
              </w:rPr>
            </w:pPr>
            <w:r w:rsidRPr="0058154C">
              <w:rPr>
                <w:rFonts w:ascii="新細明體" w:eastAsia="新細明體" w:hAnsi="新細明體"/>
                <w:b/>
              </w:rPr>
              <w:t>教學活</w:t>
            </w:r>
            <w:proofErr w:type="gramStart"/>
            <w:r w:rsidRPr="0058154C">
              <w:rPr>
                <w:rFonts w:ascii="新細明體" w:eastAsia="新細明體" w:hAnsi="新細明體"/>
                <w:b/>
              </w:rPr>
              <w:t>動</w:t>
            </w:r>
            <w:proofErr w:type="gramEnd"/>
          </w:p>
        </w:tc>
      </w:tr>
      <w:tr w:rsidR="000F7BE8" w:rsidRPr="0058154C" w14:paraId="606A8B6F" w14:textId="77777777" w:rsidTr="006909D8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F329C" w14:textId="77777777" w:rsidR="000F7BE8" w:rsidRPr="0058154C" w:rsidRDefault="000F7BE8" w:rsidP="006909D8">
            <w:pPr>
              <w:rPr>
                <w:rFonts w:ascii="新細明體" w:eastAsia="新細明體" w:hAnsi="新細明體"/>
                <w:iCs/>
                <w:lang w:eastAsia="zh-TW"/>
              </w:rPr>
            </w:pPr>
            <w:r w:rsidRPr="0058154C">
              <w:rPr>
                <w:rFonts w:ascii="新細明體" w:eastAsia="新細明體" w:hAnsi="新細明體" w:cs="MS Mincho" w:hint="eastAsia"/>
                <w:lang w:eastAsia="zh-TW"/>
              </w:rPr>
              <w:t>識別及時的研究項目，並提出有意義的研究問題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54EB4" w14:textId="77777777" w:rsidR="000F7BE8" w:rsidRPr="0058154C" w:rsidRDefault="000F7BE8" w:rsidP="006909D8">
            <w:pPr>
              <w:jc w:val="center"/>
              <w:rPr>
                <w:rFonts w:ascii="新細明體" w:eastAsia="新細明體" w:hAnsi="新細明體"/>
                <w:lang w:eastAsia="zh-TW"/>
              </w:rPr>
            </w:pPr>
            <w:proofErr w:type="gramStart"/>
            <w:r w:rsidRPr="0058154C">
              <w:rPr>
                <w:rFonts w:ascii="新細明體" w:eastAsia="新細明體" w:hAnsi="新細明體" w:hint="eastAsia"/>
                <w:lang w:eastAsia="zh-TW"/>
              </w:rPr>
              <w:t>一</w:t>
            </w:r>
            <w:proofErr w:type="gramEnd"/>
          </w:p>
        </w:tc>
        <w:tc>
          <w:tcPr>
            <w:tcW w:w="28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E194CE5" w14:textId="77777777" w:rsidR="000F7BE8" w:rsidRPr="0058154C" w:rsidRDefault="000F7BE8" w:rsidP="006909D8">
            <w:pPr>
              <w:pStyle w:val="ListParagraph11"/>
              <w:numPr>
                <w:ilvl w:val="0"/>
                <w:numId w:val="1"/>
              </w:numPr>
              <w:spacing w:line="273" w:lineRule="auto"/>
              <w:rPr>
                <w:rFonts w:ascii="新細明體" w:hAnsi="新細明體"/>
              </w:rPr>
            </w:pPr>
            <w:r w:rsidRPr="0058154C">
              <w:rPr>
                <w:rFonts w:ascii="新細明體" w:hAnsi="新細明體" w:hint="eastAsia"/>
              </w:rPr>
              <w:t>個別指</w:t>
            </w:r>
            <w:proofErr w:type="gramStart"/>
            <w:r w:rsidRPr="0058154C">
              <w:rPr>
                <w:rFonts w:ascii="新細明體" w:hAnsi="新細明體" w:hint="eastAsia"/>
              </w:rPr>
              <w:t>導</w:t>
            </w:r>
            <w:proofErr w:type="gramEnd"/>
          </w:p>
          <w:p w14:paraId="0BA7D0A0" w14:textId="77777777" w:rsidR="000F7BE8" w:rsidRPr="0058154C" w:rsidRDefault="000F7BE8" w:rsidP="006909D8">
            <w:pPr>
              <w:pStyle w:val="ListParagraph11"/>
              <w:numPr>
                <w:ilvl w:val="0"/>
                <w:numId w:val="1"/>
              </w:numPr>
              <w:spacing w:line="273" w:lineRule="auto"/>
              <w:rPr>
                <w:rFonts w:ascii="新細明體" w:hAnsi="新細明體"/>
              </w:rPr>
            </w:pPr>
            <w:r w:rsidRPr="0058154C">
              <w:rPr>
                <w:rFonts w:ascii="新細明體" w:hAnsi="新細明體" w:hint="eastAsia"/>
              </w:rPr>
              <w:t>多媒體資源</w:t>
            </w:r>
          </w:p>
          <w:p w14:paraId="3FFB3F06" w14:textId="77777777" w:rsidR="000F7BE8" w:rsidRPr="0058154C" w:rsidRDefault="000F7BE8" w:rsidP="006909D8">
            <w:pPr>
              <w:pStyle w:val="ListParagraph11"/>
              <w:numPr>
                <w:ilvl w:val="0"/>
                <w:numId w:val="1"/>
              </w:numPr>
              <w:spacing w:line="273" w:lineRule="auto"/>
              <w:rPr>
                <w:rFonts w:ascii="新細明體" w:hAnsi="新細明體"/>
              </w:rPr>
            </w:pPr>
            <w:r w:rsidRPr="0058154C">
              <w:rPr>
                <w:rFonts w:ascii="新細明體" w:hAnsi="新細明體" w:hint="eastAsia"/>
              </w:rPr>
              <w:t>討論</w:t>
            </w:r>
          </w:p>
          <w:p w14:paraId="24ADAC29" w14:textId="77777777" w:rsidR="000F7BE8" w:rsidRPr="0058154C" w:rsidRDefault="000F7BE8" w:rsidP="006909D8">
            <w:pPr>
              <w:pStyle w:val="ListParagraph11"/>
              <w:numPr>
                <w:ilvl w:val="0"/>
                <w:numId w:val="1"/>
              </w:numPr>
              <w:spacing w:line="273" w:lineRule="auto"/>
              <w:rPr>
                <w:rFonts w:ascii="新細明體" w:hAnsi="新細明體"/>
                <w:lang w:eastAsia="zh-TW"/>
              </w:rPr>
            </w:pPr>
            <w:r w:rsidRPr="0058154C">
              <w:rPr>
                <w:rFonts w:ascii="新細明體" w:hAnsi="新細明體" w:hint="eastAsia"/>
                <w:lang w:eastAsia="zh-TW"/>
              </w:rPr>
              <w:t>獨立學習</w:t>
            </w:r>
            <w:r w:rsidRPr="0058154C">
              <w:rPr>
                <w:rFonts w:ascii="新細明體" w:hAnsi="新細明體"/>
                <w:lang w:eastAsia="zh-TW"/>
              </w:rPr>
              <w:t xml:space="preserve"> </w:t>
            </w:r>
            <w:proofErr w:type="gramStart"/>
            <w:r w:rsidRPr="0058154C">
              <w:rPr>
                <w:rFonts w:ascii="新細明體" w:hAnsi="新細明體"/>
                <w:lang w:eastAsia="zh-TW"/>
              </w:rPr>
              <w:t>——</w:t>
            </w:r>
            <w:proofErr w:type="gramEnd"/>
            <w:r w:rsidRPr="0058154C">
              <w:rPr>
                <w:rFonts w:ascii="新細明體" w:hAnsi="新細明體"/>
                <w:lang w:eastAsia="zh-TW"/>
              </w:rPr>
              <w:t xml:space="preserve"> </w:t>
            </w:r>
            <w:r w:rsidRPr="0058154C">
              <w:rPr>
                <w:rFonts w:ascii="新細明體" w:hAnsi="新細明體" w:hint="eastAsia"/>
                <w:lang w:eastAsia="zh-TW"/>
              </w:rPr>
              <w:t>圖書館和媒體搜尋</w:t>
            </w:r>
          </w:p>
          <w:p w14:paraId="35B278B6" w14:textId="77777777" w:rsidR="000F7BE8" w:rsidRPr="0058154C" w:rsidRDefault="000F7BE8" w:rsidP="006909D8">
            <w:pPr>
              <w:pStyle w:val="ListParagraph11"/>
              <w:numPr>
                <w:ilvl w:val="0"/>
                <w:numId w:val="1"/>
              </w:numPr>
              <w:spacing w:line="273" w:lineRule="auto"/>
              <w:rPr>
                <w:rFonts w:ascii="新細明體" w:hAnsi="新細明體"/>
                <w:lang w:eastAsia="zh-TW"/>
              </w:rPr>
            </w:pPr>
            <w:r w:rsidRPr="0058154C">
              <w:rPr>
                <w:rFonts w:ascii="新細明體" w:hAnsi="新細明體"/>
                <w:lang w:eastAsia="zh-TW"/>
              </w:rPr>
              <w:t xml:space="preserve"> </w:t>
            </w:r>
            <w:r w:rsidRPr="0058154C">
              <w:rPr>
                <w:rFonts w:ascii="新細明體" w:hAnsi="新細明體" w:hint="eastAsia"/>
                <w:lang w:eastAsia="zh-TW"/>
              </w:rPr>
              <w:t>閱讀講義和主要參考文獻</w:t>
            </w:r>
          </w:p>
          <w:p w14:paraId="1ACDB377" w14:textId="77777777" w:rsidR="000F7BE8" w:rsidRPr="0058154C" w:rsidRDefault="000F7BE8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rPr>
                <w:rFonts w:ascii="新細明體" w:hAnsi="新細明體"/>
              </w:rPr>
            </w:pPr>
            <w:r w:rsidRPr="0058154C">
              <w:rPr>
                <w:rFonts w:ascii="新細明體" w:hAnsi="新細明體"/>
                <w:lang w:eastAsia="zh-TW"/>
              </w:rPr>
              <w:t xml:space="preserve"> </w:t>
            </w:r>
            <w:r w:rsidRPr="0058154C">
              <w:rPr>
                <w:rFonts w:ascii="新細明體" w:hAnsi="新細明體" w:hint="eastAsia"/>
              </w:rPr>
              <w:t>個別</w:t>
            </w:r>
            <w:proofErr w:type="gramStart"/>
            <w:r w:rsidRPr="0058154C">
              <w:rPr>
                <w:rFonts w:ascii="新細明體" w:hAnsi="新細明體" w:hint="eastAsia"/>
              </w:rPr>
              <w:t>專</w:t>
            </w:r>
            <w:proofErr w:type="gramEnd"/>
            <w:r w:rsidRPr="0058154C">
              <w:rPr>
                <w:rFonts w:ascii="新細明體" w:hAnsi="新細明體" w:hint="eastAsia"/>
              </w:rPr>
              <w:t>題</w:t>
            </w:r>
          </w:p>
        </w:tc>
      </w:tr>
      <w:tr w:rsidR="000F7BE8" w:rsidRPr="0058154C" w14:paraId="06758070" w14:textId="77777777" w:rsidTr="006909D8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40BCB" w14:textId="77777777" w:rsidR="000F7BE8" w:rsidRPr="0058154C" w:rsidRDefault="000F7BE8" w:rsidP="006909D8">
            <w:pPr>
              <w:rPr>
                <w:rFonts w:ascii="新細明體" w:eastAsia="新細明體" w:hAnsi="新細明體"/>
                <w:iCs/>
                <w:lang w:eastAsia="zh-TW"/>
              </w:rPr>
            </w:pPr>
            <w:proofErr w:type="gramStart"/>
            <w:r w:rsidRPr="0058154C">
              <w:rPr>
                <w:rFonts w:ascii="新細明體" w:eastAsia="新細明體" w:hAnsi="新細明體" w:cs="MS Mincho" w:hint="eastAsia"/>
                <w:lang w:eastAsia="zh-TW"/>
              </w:rPr>
              <w:t>高效地搜尋</w:t>
            </w:r>
            <w:proofErr w:type="gramEnd"/>
            <w:r w:rsidRPr="0058154C">
              <w:rPr>
                <w:rFonts w:ascii="新細明體" w:eastAsia="新細明體" w:hAnsi="新細明體" w:cs="MS Mincho" w:hint="eastAsia"/>
                <w:lang w:eastAsia="zh-TW"/>
              </w:rPr>
              <w:t>、</w:t>
            </w:r>
            <w:r w:rsidRPr="0058154C">
              <w:rPr>
                <w:rFonts w:ascii="新細明體" w:eastAsia="新細明體" w:hAnsi="新細明體" w:cs="Yu Gothic" w:hint="eastAsia"/>
                <w:lang w:eastAsia="zh-TW"/>
              </w:rPr>
              <w:t>閱</w:t>
            </w:r>
            <w:r w:rsidRPr="0058154C">
              <w:rPr>
                <w:rFonts w:ascii="新細明體" w:eastAsia="新細明體" w:hAnsi="新細明體" w:cs="MS Mincho" w:hint="eastAsia"/>
                <w:lang w:eastAsia="zh-TW"/>
              </w:rPr>
              <w:t>讀和綜合文獻，制訂研究框架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56F38" w14:textId="77777777" w:rsidR="000F7BE8" w:rsidRPr="0058154C" w:rsidRDefault="000F7BE8" w:rsidP="006909D8">
            <w:pPr>
              <w:jc w:val="center"/>
              <w:rPr>
                <w:rFonts w:ascii="新細明體" w:eastAsia="新細明體" w:hAnsi="新細明體"/>
                <w:spacing w:val="-3"/>
                <w:lang w:eastAsia="zh-TW"/>
              </w:rPr>
            </w:pPr>
            <w:r w:rsidRPr="0058154C">
              <w:rPr>
                <w:rFonts w:ascii="新細明體" w:eastAsia="新細明體" w:hAnsi="新細明體" w:hint="eastAsia"/>
                <w:spacing w:val="-3"/>
                <w:lang w:eastAsia="zh-TW"/>
              </w:rPr>
              <w:t>二</w:t>
            </w:r>
          </w:p>
        </w:tc>
        <w:tc>
          <w:tcPr>
            <w:tcW w:w="280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B89694" w14:textId="77777777" w:rsidR="000F7BE8" w:rsidRPr="0058154C" w:rsidRDefault="000F7BE8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</w:p>
        </w:tc>
      </w:tr>
      <w:tr w:rsidR="000F7BE8" w:rsidRPr="0058154C" w14:paraId="6E8DB2C7" w14:textId="77777777" w:rsidTr="006909D8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05E7" w14:textId="77777777" w:rsidR="000F7BE8" w:rsidRPr="0058154C" w:rsidRDefault="000F7BE8" w:rsidP="006909D8">
            <w:pPr>
              <w:rPr>
                <w:rFonts w:ascii="新細明體" w:eastAsia="新細明體" w:hAnsi="新細明體"/>
                <w:iCs/>
                <w:lang w:eastAsia="zh-TW"/>
              </w:rPr>
            </w:pPr>
            <w:r w:rsidRPr="0058154C">
              <w:rPr>
                <w:rFonts w:ascii="新細明體" w:eastAsia="新細明體" w:hAnsi="新細明體" w:cs="MS Mincho" w:hint="eastAsia"/>
                <w:lang w:eastAsia="zh-TW"/>
              </w:rPr>
              <w:t>設計科學、嚴謹且可行的研究項目，以推動教育政策與管理的理論或為其實踐提供參考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8581E" w14:textId="77777777" w:rsidR="000F7BE8" w:rsidRPr="0058154C" w:rsidRDefault="000F7BE8" w:rsidP="006909D8">
            <w:pPr>
              <w:jc w:val="center"/>
              <w:rPr>
                <w:rFonts w:ascii="新細明體" w:eastAsia="新細明體" w:hAnsi="新細明體"/>
                <w:spacing w:val="-3"/>
                <w:lang w:eastAsia="zh-TW"/>
              </w:rPr>
            </w:pPr>
            <w:r w:rsidRPr="0058154C">
              <w:rPr>
                <w:rFonts w:ascii="新細明體" w:eastAsia="新細明體" w:hAnsi="新細明體" w:hint="eastAsia"/>
                <w:spacing w:val="-3"/>
                <w:lang w:eastAsia="zh-TW"/>
              </w:rPr>
              <w:t>二、三</w:t>
            </w:r>
          </w:p>
        </w:tc>
        <w:tc>
          <w:tcPr>
            <w:tcW w:w="280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60951A3" w14:textId="77777777" w:rsidR="000F7BE8" w:rsidRPr="0058154C" w:rsidRDefault="000F7BE8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</w:p>
        </w:tc>
      </w:tr>
      <w:tr w:rsidR="000F7BE8" w:rsidRPr="0058154C" w14:paraId="3BCE0CBF" w14:textId="77777777" w:rsidTr="006909D8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070F5" w14:textId="77777777" w:rsidR="000F7BE8" w:rsidRPr="0058154C" w:rsidRDefault="000F7BE8" w:rsidP="006909D8">
            <w:pPr>
              <w:rPr>
                <w:rFonts w:ascii="新細明體" w:eastAsia="新細明體" w:hAnsi="新細明體"/>
                <w:iCs/>
                <w:lang w:eastAsia="zh-TW"/>
              </w:rPr>
            </w:pPr>
            <w:r w:rsidRPr="0058154C">
              <w:rPr>
                <w:rFonts w:ascii="新細明體" w:eastAsia="新細明體" w:hAnsi="新細明體" w:cs="MS Mincho" w:hint="eastAsia"/>
                <w:lang w:eastAsia="zh-TW"/>
              </w:rPr>
              <w:t>以</w:t>
            </w:r>
            <w:proofErr w:type="gramStart"/>
            <w:r w:rsidRPr="0058154C">
              <w:rPr>
                <w:rFonts w:ascii="新細明體" w:eastAsia="新細明體" w:hAnsi="新細明體" w:cs="MS Mincho" w:hint="eastAsia"/>
                <w:lang w:eastAsia="zh-TW"/>
              </w:rPr>
              <w:t>清晰、連貫</w:t>
            </w:r>
            <w:proofErr w:type="gramEnd"/>
            <w:r w:rsidRPr="0058154C">
              <w:rPr>
                <w:rFonts w:ascii="新細明體" w:eastAsia="新細明體" w:hAnsi="新細明體" w:cs="MS Mincho" w:hint="eastAsia"/>
                <w:lang w:eastAsia="zh-TW"/>
              </w:rPr>
              <w:t>和學術上嚴謹的方式展示研究理念、問題和設計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A39CE" w14:textId="77777777" w:rsidR="000F7BE8" w:rsidRPr="0058154C" w:rsidRDefault="000F7BE8" w:rsidP="006909D8">
            <w:pPr>
              <w:jc w:val="center"/>
              <w:rPr>
                <w:rFonts w:ascii="新細明體" w:eastAsia="新細明體" w:hAnsi="新細明體"/>
                <w:spacing w:val="-3"/>
                <w:lang w:eastAsia="zh-TW"/>
              </w:rPr>
            </w:pPr>
            <w:r w:rsidRPr="0058154C">
              <w:rPr>
                <w:rFonts w:ascii="新細明體" w:eastAsia="新細明體" w:hAnsi="新細明體" w:hint="eastAsia"/>
                <w:spacing w:val="-3"/>
                <w:lang w:eastAsia="zh-TW"/>
              </w:rPr>
              <w:t>四</w:t>
            </w:r>
          </w:p>
        </w:tc>
        <w:tc>
          <w:tcPr>
            <w:tcW w:w="28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83C4D" w14:textId="77777777" w:rsidR="000F7BE8" w:rsidRPr="0058154C" w:rsidRDefault="000F7BE8" w:rsidP="006909D8">
            <w:pPr>
              <w:pStyle w:val="ListParagraph11"/>
              <w:numPr>
                <w:ilvl w:val="0"/>
                <w:numId w:val="1"/>
              </w:numPr>
              <w:spacing w:after="0" w:afterAutospacing="0" w:line="273" w:lineRule="auto"/>
              <w:ind w:left="317" w:hanging="357"/>
              <w:rPr>
                <w:rFonts w:ascii="新細明體" w:hAnsi="新細明體"/>
                <w:lang w:eastAsia="zh-TW"/>
              </w:rPr>
            </w:pPr>
          </w:p>
        </w:tc>
      </w:tr>
    </w:tbl>
    <w:p w14:paraId="6ACBCCC2" w14:textId="77777777" w:rsidR="000F7BE8" w:rsidRDefault="000F7BE8" w:rsidP="000F7BE8">
      <w:pPr>
        <w:spacing w:line="278" w:lineRule="auto"/>
        <w:ind w:left="360"/>
        <w:rPr>
          <w:rFonts w:eastAsia="新細明體"/>
          <w:b/>
          <w:lang w:eastAsia="zh-TW"/>
        </w:rPr>
      </w:pPr>
      <w:r>
        <w:rPr>
          <w:rFonts w:eastAsia="新細明體"/>
          <w:b/>
          <w:lang w:eastAsia="zh-TW"/>
        </w:rPr>
        <w:t xml:space="preserve"> </w:t>
      </w:r>
    </w:p>
    <w:p w14:paraId="277B125C" w14:textId="77777777" w:rsidR="000F7BE8" w:rsidRDefault="000F7BE8" w:rsidP="000F7BE8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377C0BD8" w14:textId="77777777" w:rsidR="000F7BE8" w:rsidRDefault="000F7BE8" w:rsidP="000F7BE8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2CDF2EB1" w14:textId="77777777" w:rsidR="000F7BE8" w:rsidRDefault="000F7BE8" w:rsidP="000F7BE8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090F123F" w14:textId="77777777" w:rsidR="000F7BE8" w:rsidRDefault="000F7BE8" w:rsidP="000F7BE8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223BBB7A" w14:textId="77777777" w:rsidR="000F7BE8" w:rsidRDefault="000F7BE8" w:rsidP="000F7BE8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689400D3" w14:textId="77777777" w:rsidR="000F7BE8" w:rsidRDefault="000F7BE8" w:rsidP="000F7BE8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10F07FC3" w14:textId="77777777" w:rsidR="000F7BE8" w:rsidRDefault="000F7BE8" w:rsidP="000F7BE8">
      <w:pPr>
        <w:spacing w:line="278" w:lineRule="auto"/>
        <w:ind w:left="360"/>
        <w:rPr>
          <w:rFonts w:eastAsia="新細明體"/>
          <w:b/>
          <w:lang w:eastAsia="zh-TW"/>
        </w:rPr>
      </w:pPr>
    </w:p>
    <w:p w14:paraId="75621EE6" w14:textId="77777777" w:rsidR="000F7BE8" w:rsidRDefault="000F7BE8" w:rsidP="000F7BE8">
      <w:pPr>
        <w:pStyle w:val="ListParagraph11"/>
        <w:numPr>
          <w:ilvl w:val="0"/>
          <w:numId w:val="20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lastRenderedPageBreak/>
        <w:t>評核</w:t>
      </w:r>
    </w:p>
    <w:tbl>
      <w:tblPr>
        <w:tblW w:w="8759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16"/>
        <w:gridCol w:w="1800"/>
        <w:gridCol w:w="1843"/>
      </w:tblGrid>
      <w:tr w:rsidR="000F7BE8" w:rsidRPr="00331588" w14:paraId="5368375C" w14:textId="77777777" w:rsidTr="006909D8"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84D32" w14:textId="77777777" w:rsidR="000F7BE8" w:rsidRPr="00331588" w:rsidRDefault="000F7BE8" w:rsidP="006909D8">
            <w:pPr>
              <w:jc w:val="center"/>
              <w:rPr>
                <w:rFonts w:ascii="新細明體" w:eastAsia="新細明體" w:hAnsi="新細明體"/>
                <w:b/>
                <w:i/>
              </w:rPr>
            </w:pPr>
            <w:r w:rsidRPr="00331588">
              <w:rPr>
                <w:rFonts w:ascii="新細明體" w:eastAsia="新細明體" w:hAnsi="新細明體"/>
                <w:b/>
              </w:rPr>
              <w:t>評核課業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669E2" w14:textId="77777777" w:rsidR="000F7BE8" w:rsidRPr="00331588" w:rsidRDefault="000F7BE8" w:rsidP="006909D8">
            <w:pPr>
              <w:jc w:val="center"/>
              <w:rPr>
                <w:rFonts w:ascii="新細明體" w:eastAsia="新細明體" w:hAnsi="新細明體"/>
                <w:b/>
              </w:rPr>
            </w:pPr>
            <w:r w:rsidRPr="00331588">
              <w:rPr>
                <w:rFonts w:ascii="新細明體" w:eastAsia="新細明體" w:hAnsi="新細明體"/>
                <w:b/>
              </w:rPr>
              <w:t>所</w:t>
            </w:r>
            <w:proofErr w:type="gramStart"/>
            <w:r w:rsidRPr="00331588">
              <w:rPr>
                <w:rFonts w:ascii="新細明體" w:eastAsia="新細明體" w:hAnsi="新細明體"/>
                <w:b/>
              </w:rPr>
              <w:t>佔</w:t>
            </w:r>
            <w:proofErr w:type="gramEnd"/>
            <w:r w:rsidRPr="00331588">
              <w:rPr>
                <w:rFonts w:ascii="新細明體" w:eastAsia="新細明體" w:hAnsi="新細明體"/>
                <w:b/>
              </w:rPr>
              <w:t>比重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8BA19" w14:textId="77777777" w:rsidR="000F7BE8" w:rsidRPr="00331588" w:rsidRDefault="000F7BE8" w:rsidP="006909D8">
            <w:pPr>
              <w:tabs>
                <w:tab w:val="left" w:pos="1451"/>
              </w:tabs>
              <w:jc w:val="center"/>
              <w:rPr>
                <w:rFonts w:ascii="新細明體" w:eastAsia="新細明體" w:hAnsi="新細明體"/>
                <w:b/>
                <w:lang w:eastAsia="zh-TW"/>
              </w:rPr>
            </w:pPr>
            <w:r w:rsidRPr="00331588">
              <w:rPr>
                <w:rFonts w:ascii="新細明體" w:eastAsia="新細明體" w:hAnsi="新細明體"/>
                <w:b/>
                <w:lang w:eastAsia="zh-TW"/>
              </w:rPr>
              <w:t>預期學習成果  (CILOs)</w:t>
            </w:r>
          </w:p>
        </w:tc>
      </w:tr>
      <w:tr w:rsidR="000F7BE8" w:rsidRPr="00331588" w14:paraId="15291B6B" w14:textId="77777777" w:rsidTr="006909D8">
        <w:trPr>
          <w:trHeight w:val="283"/>
        </w:trPr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0A767" w14:textId="77777777" w:rsidR="000F7BE8" w:rsidRPr="00331588" w:rsidRDefault="000F7BE8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331588">
              <w:rPr>
                <w:rFonts w:ascii="新細明體" w:eastAsia="新細明體" w:hAnsi="新細明體"/>
                <w:lang w:eastAsia="zh-TW"/>
              </w:rPr>
              <w:t xml:space="preserve">(a) </w:t>
            </w:r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研究計劃：</w:t>
            </w:r>
          </w:p>
          <w:p w14:paraId="5FC2F23B" w14:textId="77777777" w:rsidR="000F7BE8" w:rsidRPr="00331588" w:rsidRDefault="000F7BE8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學生將制訂一份與教育政策與管理相關的研究計劃</w:t>
            </w:r>
            <w:proofErr w:type="gramStart"/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（</w:t>
            </w:r>
            <w:proofErr w:type="gramEnd"/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字數要求：</w:t>
            </w:r>
            <w:r>
              <w:rPr>
                <w:rFonts w:ascii="新細明體" w:eastAsia="新細明體" w:hAnsi="新細明體"/>
                <w:lang w:eastAsia="zh-TW"/>
              </w:rPr>
              <w:t>3,360</w:t>
            </w:r>
            <w:r w:rsidRPr="00331588">
              <w:rPr>
                <w:rFonts w:ascii="新細明體" w:eastAsia="新細明體" w:hAnsi="新細明體"/>
                <w:lang w:eastAsia="zh-TW"/>
              </w:rPr>
              <w:t xml:space="preserve"> </w:t>
            </w:r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字</w:t>
            </w:r>
            <w:proofErr w:type="gramStart"/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）</w:t>
            </w:r>
            <w:proofErr w:type="gramEnd"/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。計劃應包括明確界定的研究問題、綜合不同學科觀點的相關主題文獻檢</w:t>
            </w:r>
            <w:r w:rsidRPr="00331588">
              <w:rPr>
                <w:rFonts w:ascii="新細明體" w:eastAsia="新細明體" w:hAnsi="新細明體" w:cs="Yu Gothic" w:hint="eastAsia"/>
                <w:lang w:eastAsia="zh-TW"/>
              </w:rPr>
              <w:t>閱</w:t>
            </w:r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，以及詳細的數據收集和分析計劃。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3BD24" w14:textId="77777777" w:rsidR="000F7BE8" w:rsidRPr="00331588" w:rsidRDefault="000F7BE8" w:rsidP="006909D8">
            <w:pPr>
              <w:jc w:val="center"/>
              <w:rPr>
                <w:rFonts w:ascii="新細明體" w:eastAsia="新細明體" w:hAnsi="新細明體"/>
              </w:rPr>
            </w:pPr>
            <w:r w:rsidRPr="00331588">
              <w:rPr>
                <w:rFonts w:ascii="新細明體" w:eastAsia="新細明體" w:hAnsi="新細明體" w:hint="eastAsia"/>
                <w:lang w:val="en-US" w:eastAsia="zh-TW"/>
              </w:rPr>
              <w:t>70</w:t>
            </w:r>
            <w:r w:rsidRPr="00331588">
              <w:rPr>
                <w:rFonts w:ascii="新細明體" w:eastAsia="新細明體" w:hAnsi="新細明體"/>
              </w:rPr>
              <w:t>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BE3A5" w14:textId="77777777" w:rsidR="000F7BE8" w:rsidRPr="00331588" w:rsidRDefault="000F7BE8" w:rsidP="006909D8">
            <w:pPr>
              <w:jc w:val="center"/>
              <w:rPr>
                <w:rFonts w:ascii="新細明體" w:eastAsia="新細明體" w:hAnsi="新細明體"/>
              </w:rPr>
            </w:pPr>
            <w:r w:rsidRPr="00331588">
              <w:rPr>
                <w:rFonts w:ascii="新細明體" w:eastAsia="新細明體" w:hAnsi="新細明體"/>
                <w:spacing w:val="-3"/>
              </w:rPr>
              <w:t>成果一至四</w:t>
            </w:r>
          </w:p>
        </w:tc>
      </w:tr>
      <w:tr w:rsidR="000F7BE8" w:rsidRPr="00331588" w14:paraId="7CE3D576" w14:textId="77777777" w:rsidTr="006909D8"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D8F9E" w14:textId="77777777" w:rsidR="000F7BE8" w:rsidRPr="00331588" w:rsidRDefault="000F7BE8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331588">
              <w:rPr>
                <w:rFonts w:ascii="新細明體" w:eastAsia="新細明體" w:hAnsi="新細明體"/>
                <w:lang w:eastAsia="zh-TW"/>
              </w:rPr>
              <w:t xml:space="preserve">(b) </w:t>
            </w:r>
            <w:proofErr w:type="gramStart"/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匯</w:t>
            </w:r>
            <w:proofErr w:type="gramEnd"/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報：</w:t>
            </w:r>
          </w:p>
          <w:p w14:paraId="544B7FA2" w14:textId="77777777" w:rsidR="000F7BE8" w:rsidRPr="00331588" w:rsidRDefault="000F7BE8" w:rsidP="006909D8">
            <w:pPr>
              <w:rPr>
                <w:rFonts w:ascii="新細明體" w:eastAsia="新細明體" w:hAnsi="新細明體"/>
                <w:lang w:eastAsia="zh-TW"/>
              </w:rPr>
            </w:pPr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學生將以</w:t>
            </w:r>
            <w:r w:rsidRPr="00331588">
              <w:rPr>
                <w:rFonts w:ascii="新細明體" w:eastAsia="新細明體" w:hAnsi="新細明體"/>
                <w:lang w:eastAsia="zh-TW"/>
              </w:rPr>
              <w:t xml:space="preserve"> 15 </w:t>
            </w:r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分鐘的</w:t>
            </w:r>
            <w:proofErr w:type="gramStart"/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匯</w:t>
            </w:r>
            <w:proofErr w:type="gramEnd"/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報形式為其研究計劃進行辯護，随後接受委員會</w:t>
            </w:r>
            <w:r w:rsidRPr="00331588">
              <w:rPr>
                <w:rFonts w:ascii="新細明體" w:eastAsia="新細明體" w:hAnsi="新細明體"/>
                <w:lang w:eastAsia="zh-TW"/>
              </w:rPr>
              <w:t xml:space="preserve"> 10 </w:t>
            </w:r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分鐘的提問。辯護</w:t>
            </w:r>
            <w:r w:rsidRPr="00331588">
              <w:rPr>
                <w:rFonts w:ascii="新細明體" w:eastAsia="新細明體" w:hAnsi="新細明體" w:cs="Yu Gothic" w:hint="eastAsia"/>
                <w:lang w:eastAsia="zh-TW"/>
              </w:rPr>
              <w:t>內</w:t>
            </w:r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容應包括研究問題、理論框架、研究方法以及對教育政策與管理理論和</w:t>
            </w:r>
            <w:r w:rsidRPr="00331588">
              <w:rPr>
                <w:rFonts w:ascii="新細明體" w:eastAsia="新細明體" w:hAnsi="新細明體"/>
                <w:lang w:eastAsia="zh-TW"/>
              </w:rPr>
              <w:t xml:space="preserve"> / </w:t>
            </w:r>
            <w:r w:rsidRPr="00331588">
              <w:rPr>
                <w:rFonts w:ascii="新細明體" w:eastAsia="新細明體" w:hAnsi="新細明體" w:cs="MS Mincho" w:hint="eastAsia"/>
                <w:lang w:eastAsia="zh-TW"/>
              </w:rPr>
              <w:t>或實踐的預期貢獻。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C3E85" w14:textId="77777777" w:rsidR="000F7BE8" w:rsidRPr="00331588" w:rsidRDefault="000F7BE8" w:rsidP="006909D8">
            <w:pPr>
              <w:jc w:val="center"/>
              <w:rPr>
                <w:rFonts w:ascii="新細明體" w:eastAsia="新細明體" w:hAnsi="新細明體"/>
              </w:rPr>
            </w:pPr>
            <w:r w:rsidRPr="00331588">
              <w:rPr>
                <w:rFonts w:ascii="新細明體" w:eastAsia="新細明體" w:hAnsi="新細明體" w:hint="eastAsia"/>
                <w:lang w:val="en-US" w:eastAsia="zh-TW"/>
              </w:rPr>
              <w:t>30</w:t>
            </w:r>
            <w:r w:rsidRPr="00331588">
              <w:rPr>
                <w:rFonts w:ascii="新細明體" w:eastAsia="新細明體" w:hAnsi="新細明體"/>
              </w:rPr>
              <w:t>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757E6" w14:textId="77777777" w:rsidR="000F7BE8" w:rsidRPr="00331588" w:rsidRDefault="000F7BE8" w:rsidP="006909D8">
            <w:pPr>
              <w:jc w:val="center"/>
              <w:rPr>
                <w:rFonts w:ascii="新細明體" w:eastAsia="新細明體" w:hAnsi="新細明體"/>
              </w:rPr>
            </w:pPr>
            <w:r w:rsidRPr="00331588">
              <w:rPr>
                <w:rFonts w:ascii="新細明體" w:eastAsia="新細明體" w:hAnsi="新細明體"/>
                <w:spacing w:val="-3"/>
              </w:rPr>
              <w:t>成果一至四</w:t>
            </w:r>
          </w:p>
        </w:tc>
      </w:tr>
    </w:tbl>
    <w:p w14:paraId="4B8117F0" w14:textId="77777777" w:rsidR="000F7BE8" w:rsidRDefault="000F7BE8" w:rsidP="000F7BE8">
      <w:pPr>
        <w:ind w:left="284"/>
        <w:rPr>
          <w:rFonts w:eastAsia="新細明體"/>
          <w:b/>
          <w:bCs/>
        </w:rPr>
      </w:pPr>
      <w:r>
        <w:rPr>
          <w:rFonts w:eastAsia="新細明體"/>
          <w:b/>
        </w:rPr>
        <w:t xml:space="preserve"> </w:t>
      </w:r>
      <w:r>
        <w:rPr>
          <w:rFonts w:eastAsia="新細明體"/>
          <w:b/>
          <w:bCs/>
        </w:rPr>
        <w:t xml:space="preserve"> </w:t>
      </w:r>
    </w:p>
    <w:p w14:paraId="328026A2" w14:textId="77777777" w:rsidR="000F7BE8" w:rsidRDefault="000F7BE8" w:rsidP="000F7BE8">
      <w:pPr>
        <w:pStyle w:val="ListParagraph11"/>
        <w:numPr>
          <w:ilvl w:val="0"/>
          <w:numId w:val="20"/>
        </w:numPr>
        <w:spacing w:after="200" w:afterAutospacing="0" w:line="254" w:lineRule="auto"/>
        <w:ind w:left="284" w:hanging="284"/>
        <w:rPr>
          <w:b/>
          <w:lang w:eastAsia="zh-TW"/>
        </w:rPr>
      </w:pPr>
      <w:r>
        <w:rPr>
          <w:b/>
          <w:lang w:eastAsia="zh-TW"/>
        </w:rPr>
        <w:t>生成式人工智能於科目評核的使用</w:t>
      </w:r>
    </w:p>
    <w:p w14:paraId="7956E386" w14:textId="77777777" w:rsidR="000F7BE8" w:rsidRDefault="000F7BE8" w:rsidP="000F7BE8">
      <w:pPr>
        <w:pStyle w:val="ListParagraph1"/>
        <w:snapToGrid w:val="0"/>
        <w:ind w:left="360"/>
        <w:rPr>
          <w:lang w:eastAsia="zh-TW"/>
        </w:rPr>
      </w:pPr>
      <w:proofErr w:type="gramStart"/>
      <w:r>
        <w:rPr>
          <w:lang w:eastAsia="zh-TW"/>
        </w:rPr>
        <w:t>請僅選擇</w:t>
      </w:r>
      <w:proofErr w:type="gramEnd"/>
      <w:r>
        <w:rPr>
          <w:lang w:eastAsia="zh-TW"/>
        </w:rPr>
        <w:t>一項適用於本科目的選項：</w:t>
      </w:r>
    </w:p>
    <w:p w14:paraId="1563813F" w14:textId="77777777" w:rsidR="000F7BE8" w:rsidRDefault="000F7BE8" w:rsidP="000F7BE8">
      <w:pPr>
        <w:pStyle w:val="ListParagraph11"/>
        <w:ind w:left="360"/>
        <w:jc w:val="both"/>
        <w:rPr>
          <w:rFonts w:eastAsia="SimSun"/>
          <w:lang w:eastAsia="zh-TW"/>
        </w:rPr>
      </w:pPr>
      <w:r>
        <w:rPr>
          <w:bCs/>
        </w:rPr>
        <w:sym w:font="Wingdings 2" w:char="00A3"/>
      </w:r>
      <w:r>
        <w:rPr>
          <w:bCs/>
          <w:lang w:eastAsia="zh-TW"/>
        </w:rPr>
        <w:t xml:space="preserve"> </w:t>
      </w:r>
      <w:r>
        <w:rPr>
          <w:rFonts w:eastAsia="SimSun"/>
          <w:b/>
          <w:bCs/>
          <w:i/>
          <w:iCs/>
          <w:lang w:eastAsia="zh-TW"/>
        </w:rPr>
        <w:t>不允許使用</w:t>
      </w:r>
      <w:r>
        <w:rPr>
          <w:rFonts w:eastAsia="SimSun"/>
          <w:lang w:eastAsia="zh-TW"/>
        </w:rPr>
        <w:t>：本科目中的所有評核項目均不得使用生成式人工智能工具。</w:t>
      </w:r>
    </w:p>
    <w:p w14:paraId="25620137" w14:textId="77777777" w:rsidR="000F7BE8" w:rsidRDefault="000F7BE8" w:rsidP="000F7BE8">
      <w:pPr>
        <w:pStyle w:val="ListParagraph11"/>
        <w:spacing w:after="0" w:afterAutospacing="0"/>
        <w:ind w:left="357"/>
        <w:jc w:val="both"/>
        <w:rPr>
          <w:lang w:eastAsia="zh-TW"/>
        </w:rPr>
      </w:pPr>
      <w:r>
        <w:rPr>
          <w:bCs/>
        </w:rPr>
        <w:sym w:font="Wingdings 2" w:char="0052"/>
      </w:r>
      <w:r>
        <w:rPr>
          <w:bCs/>
          <w:lang w:eastAsia="zh-TW"/>
        </w:rPr>
        <w:t xml:space="preserve"> </w:t>
      </w:r>
      <w:r>
        <w:rPr>
          <w:rFonts w:eastAsia="SimSun"/>
          <w:b/>
          <w:bCs/>
          <w:i/>
          <w:iCs/>
          <w:lang w:eastAsia="zh-TW"/>
        </w:rPr>
        <w:t>允許使用</w:t>
      </w:r>
      <w:r>
        <w:rPr>
          <w:rFonts w:eastAsia="SimSun"/>
          <w:lang w:eastAsia="zh-TW"/>
        </w:rPr>
        <w:t>：本科目允許學生在部分或全部評核項目中使用生成式人工智能工具。教師將於第一堂課及相關評核說明中提供具體指引，包括任何使用限制或額外要求</w:t>
      </w:r>
      <w:proofErr w:type="gramStart"/>
      <w:r>
        <w:rPr>
          <w:rFonts w:eastAsia="SimSun"/>
          <w:lang w:eastAsia="zh-TW"/>
        </w:rPr>
        <w:t>（</w:t>
      </w:r>
      <w:proofErr w:type="gramEnd"/>
      <w:r>
        <w:rPr>
          <w:rFonts w:eastAsia="SimSun"/>
          <w:lang w:eastAsia="zh-TW"/>
        </w:rPr>
        <w:t>例如：適當標</w:t>
      </w:r>
      <w:proofErr w:type="gramStart"/>
      <w:r>
        <w:rPr>
          <w:rFonts w:eastAsia="SimSun"/>
          <w:lang w:eastAsia="zh-TW"/>
        </w:rPr>
        <w:t>註</w:t>
      </w:r>
      <w:proofErr w:type="gramEnd"/>
      <w:r>
        <w:rPr>
          <w:rFonts w:eastAsia="SimSun"/>
          <w:lang w:eastAsia="zh-TW"/>
        </w:rPr>
        <w:t>、撰寫反思報告等</w:t>
      </w:r>
      <w:proofErr w:type="gramStart"/>
      <w:r>
        <w:rPr>
          <w:rFonts w:eastAsia="SimSun"/>
          <w:lang w:eastAsia="zh-TW"/>
        </w:rPr>
        <w:t>）</w:t>
      </w:r>
      <w:proofErr w:type="gramEnd"/>
      <w:r>
        <w:rPr>
          <w:rFonts w:eastAsia="SimSun"/>
          <w:lang w:eastAsia="zh-TW"/>
        </w:rPr>
        <w:t>。</w:t>
      </w:r>
    </w:p>
    <w:p w14:paraId="3BD55EB7" w14:textId="77777777" w:rsidR="000F7BE8" w:rsidRPr="00E35AE2" w:rsidRDefault="000F7BE8" w:rsidP="000F7BE8">
      <w:pPr>
        <w:pStyle w:val="ListParagraph11"/>
        <w:spacing w:before="0" w:beforeAutospacing="0" w:after="0" w:afterAutospacing="0"/>
        <w:ind w:left="357"/>
        <w:jc w:val="both"/>
        <w:rPr>
          <w:lang w:eastAsia="zh-TW"/>
        </w:rPr>
      </w:pPr>
    </w:p>
    <w:p w14:paraId="039F741E" w14:textId="77777777" w:rsidR="000F7BE8" w:rsidRDefault="000F7BE8" w:rsidP="000F7BE8">
      <w:pPr>
        <w:pStyle w:val="ListParagraph11"/>
        <w:numPr>
          <w:ilvl w:val="0"/>
          <w:numId w:val="20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t>指定教科</w:t>
      </w:r>
      <w:proofErr w:type="gramStart"/>
      <w:r>
        <w:rPr>
          <w:b/>
        </w:rPr>
        <w:t>書</w:t>
      </w:r>
      <w:proofErr w:type="gramEnd"/>
    </w:p>
    <w:p w14:paraId="17364A04" w14:textId="77777777" w:rsidR="000F7BE8" w:rsidRDefault="000F7BE8" w:rsidP="000F7BE8">
      <w:pPr>
        <w:spacing w:after="20" w:line="278" w:lineRule="auto"/>
        <w:ind w:left="284"/>
        <w:rPr>
          <w:rFonts w:eastAsiaTheme="minorEastAsia"/>
        </w:rPr>
      </w:pPr>
      <w:r>
        <w:rPr>
          <w:rFonts w:eastAsia="新細明體"/>
        </w:rPr>
        <w:t>無</w:t>
      </w:r>
    </w:p>
    <w:p w14:paraId="18C227E3" w14:textId="77777777" w:rsidR="000F7BE8" w:rsidRPr="00E35AE2" w:rsidRDefault="000F7BE8" w:rsidP="000F7BE8">
      <w:pPr>
        <w:spacing w:after="20" w:line="278" w:lineRule="auto"/>
        <w:ind w:left="284"/>
        <w:rPr>
          <w:rFonts w:eastAsiaTheme="minorEastAsia"/>
        </w:rPr>
      </w:pPr>
    </w:p>
    <w:p w14:paraId="6B80FE49" w14:textId="77777777" w:rsidR="000F7BE8" w:rsidRPr="00A50C22" w:rsidRDefault="000F7BE8" w:rsidP="000F7BE8">
      <w:pPr>
        <w:pStyle w:val="ListParagraph11"/>
        <w:numPr>
          <w:ilvl w:val="0"/>
          <w:numId w:val="20"/>
        </w:numPr>
        <w:spacing w:after="200" w:afterAutospacing="0" w:line="254" w:lineRule="auto"/>
        <w:ind w:left="284" w:hanging="284"/>
        <w:rPr>
          <w:b/>
        </w:rPr>
      </w:pPr>
      <w:r w:rsidRPr="00A50C22">
        <w:rPr>
          <w:b/>
        </w:rPr>
        <w:t>推薦</w:t>
      </w:r>
      <w:proofErr w:type="gramStart"/>
      <w:r w:rsidRPr="00A50C22">
        <w:rPr>
          <w:b/>
        </w:rPr>
        <w:t>書</w:t>
      </w:r>
      <w:proofErr w:type="gramEnd"/>
      <w:r w:rsidRPr="00A50C22">
        <w:rPr>
          <w:b/>
        </w:rPr>
        <w:t>目</w:t>
      </w:r>
    </w:p>
    <w:p w14:paraId="4EA83A05" w14:textId="77777777" w:rsidR="000F7BE8" w:rsidRPr="003C2AFA" w:rsidRDefault="000F7BE8" w:rsidP="000F7BE8">
      <w:pPr>
        <w:spacing w:after="120"/>
        <w:ind w:left="709" w:hanging="425"/>
        <w:jc w:val="both"/>
        <w:rPr>
          <w:rFonts w:eastAsia="DengXian"/>
          <w:lang w:eastAsia="zh-TW"/>
        </w:rPr>
      </w:pPr>
      <w:r w:rsidRPr="003C2AFA">
        <w:rPr>
          <w:rFonts w:eastAsia="DengXian"/>
          <w:lang w:eastAsia="zh-TW"/>
        </w:rPr>
        <w:t>Bojana, P., &amp; Montserrat, C. (2024). The thesis writing journeys of bachelor's and master's students: A transnational European perspective. Channel View Publications</w:t>
      </w:r>
    </w:p>
    <w:p w14:paraId="26C6A344" w14:textId="77777777" w:rsidR="000F7BE8" w:rsidRPr="003C2AFA" w:rsidRDefault="000F7BE8" w:rsidP="000F7BE8">
      <w:pPr>
        <w:spacing w:after="120"/>
        <w:ind w:left="709" w:hanging="425"/>
        <w:jc w:val="both"/>
        <w:rPr>
          <w:rFonts w:eastAsia="DengXian"/>
          <w:lang w:eastAsia="zh-TW"/>
        </w:rPr>
      </w:pPr>
      <w:proofErr w:type="spellStart"/>
      <w:r w:rsidRPr="003C2AFA">
        <w:rPr>
          <w:rFonts w:eastAsia="DengXian"/>
          <w:lang w:eastAsia="zh-TW"/>
        </w:rPr>
        <w:t>Cooly</w:t>
      </w:r>
      <w:proofErr w:type="spellEnd"/>
      <w:r w:rsidRPr="003C2AFA">
        <w:rPr>
          <w:rFonts w:eastAsia="DengXian"/>
          <w:lang w:eastAsia="zh-TW"/>
        </w:rPr>
        <w:t>, L., &amp; Lewkowicz, J. (2003). Dissertation writing in practice: Turning ideas into text. Hong Kong University Press.</w:t>
      </w:r>
    </w:p>
    <w:p w14:paraId="2D722C30" w14:textId="77777777" w:rsidR="000F7BE8" w:rsidRDefault="000F7BE8" w:rsidP="000F7BE8">
      <w:pPr>
        <w:spacing w:after="120"/>
        <w:ind w:left="709" w:hanging="425"/>
        <w:jc w:val="both"/>
        <w:rPr>
          <w:rFonts w:eastAsia="DengXian"/>
          <w:lang w:eastAsia="zh-TW"/>
        </w:rPr>
      </w:pPr>
      <w:proofErr w:type="spellStart"/>
      <w:r w:rsidRPr="003C2AFA">
        <w:rPr>
          <w:rFonts w:eastAsia="DengXian"/>
          <w:lang w:eastAsia="zh-TW"/>
        </w:rPr>
        <w:t>Denicolo</w:t>
      </w:r>
      <w:proofErr w:type="spellEnd"/>
      <w:r w:rsidRPr="003C2AFA">
        <w:rPr>
          <w:rFonts w:eastAsia="DengXian"/>
          <w:lang w:eastAsia="zh-TW"/>
        </w:rPr>
        <w:t>, P. &amp; Becker, L. (2012). Developing research proposals. Sage</w:t>
      </w:r>
      <w:r>
        <w:rPr>
          <w:rFonts w:eastAsia="DengXian" w:hint="eastAsia"/>
          <w:lang w:eastAsia="zh-TW"/>
        </w:rPr>
        <w:t>。</w:t>
      </w:r>
    </w:p>
    <w:p w14:paraId="10160807" w14:textId="77777777" w:rsidR="000F7BE8" w:rsidRPr="003C2AFA" w:rsidRDefault="000F7BE8" w:rsidP="000F7BE8">
      <w:pPr>
        <w:spacing w:after="120"/>
        <w:ind w:left="709" w:hanging="425"/>
        <w:jc w:val="both"/>
        <w:rPr>
          <w:rFonts w:eastAsia="DengXian"/>
        </w:rPr>
      </w:pPr>
      <w:proofErr w:type="spellStart"/>
      <w:r w:rsidRPr="003C2AFA">
        <w:rPr>
          <w:rFonts w:eastAsia="DengXian"/>
        </w:rPr>
        <w:t>Greetham</w:t>
      </w:r>
      <w:proofErr w:type="spellEnd"/>
      <w:r w:rsidRPr="003C2AFA">
        <w:rPr>
          <w:rFonts w:eastAsia="DengXian"/>
        </w:rPr>
        <w:t>, B. (2020). How to write your literature review. Macmillan Education UK</w:t>
      </w:r>
    </w:p>
    <w:p w14:paraId="383EBF2C" w14:textId="77777777" w:rsidR="000F7BE8" w:rsidRPr="003C2AFA" w:rsidRDefault="000F7BE8" w:rsidP="000F7BE8">
      <w:pPr>
        <w:spacing w:after="120"/>
        <w:ind w:left="709" w:hanging="425"/>
        <w:jc w:val="both"/>
        <w:rPr>
          <w:rFonts w:eastAsia="DengXian"/>
        </w:rPr>
      </w:pPr>
      <w:r w:rsidRPr="003C2AFA">
        <w:rPr>
          <w:rFonts w:eastAsia="DengXian"/>
        </w:rPr>
        <w:t xml:space="preserve">Hempel, S. (2020). Conducting your literature review. American Psychological </w:t>
      </w:r>
      <w:proofErr w:type="spellStart"/>
      <w:r w:rsidRPr="003C2AFA">
        <w:rPr>
          <w:rFonts w:eastAsia="DengXian"/>
        </w:rPr>
        <w:t>Assocation</w:t>
      </w:r>
      <w:proofErr w:type="spellEnd"/>
      <w:r w:rsidRPr="003C2AFA">
        <w:rPr>
          <w:rFonts w:eastAsia="DengXian"/>
        </w:rPr>
        <w:t>.</w:t>
      </w:r>
    </w:p>
    <w:p w14:paraId="5A38D186" w14:textId="77777777" w:rsidR="000F7BE8" w:rsidRPr="003C2AFA" w:rsidRDefault="000F7BE8" w:rsidP="000F7BE8">
      <w:pPr>
        <w:spacing w:after="120"/>
        <w:ind w:left="709" w:hanging="425"/>
        <w:jc w:val="both"/>
        <w:rPr>
          <w:rFonts w:eastAsia="DengXian"/>
        </w:rPr>
      </w:pPr>
      <w:proofErr w:type="spellStart"/>
      <w:r w:rsidRPr="003C2AFA">
        <w:rPr>
          <w:rFonts w:eastAsia="DengXian"/>
        </w:rPr>
        <w:lastRenderedPageBreak/>
        <w:t>Paprica</w:t>
      </w:r>
      <w:proofErr w:type="spellEnd"/>
      <w:r w:rsidRPr="003C2AFA">
        <w:rPr>
          <w:rFonts w:eastAsia="DengXian"/>
        </w:rPr>
        <w:t xml:space="preserve">, P. A. (2024). Research project management and leadership: A handbook for everyone. University of </w:t>
      </w:r>
      <w:proofErr w:type="spellStart"/>
      <w:r w:rsidRPr="003C2AFA">
        <w:rPr>
          <w:rFonts w:eastAsia="DengXian"/>
        </w:rPr>
        <w:t>Tornoto</w:t>
      </w:r>
      <w:proofErr w:type="spellEnd"/>
      <w:r w:rsidRPr="003C2AFA">
        <w:rPr>
          <w:rFonts w:eastAsia="DengXian"/>
        </w:rPr>
        <w:t xml:space="preserve"> Press</w:t>
      </w:r>
    </w:p>
    <w:p w14:paraId="50CAFA04" w14:textId="77777777" w:rsidR="000F7BE8" w:rsidRPr="003C2AFA" w:rsidRDefault="000F7BE8" w:rsidP="000F7BE8">
      <w:pPr>
        <w:spacing w:after="120"/>
        <w:ind w:left="709" w:hanging="425"/>
        <w:jc w:val="both"/>
        <w:rPr>
          <w:rFonts w:eastAsia="DengXian"/>
        </w:rPr>
      </w:pPr>
      <w:r w:rsidRPr="003C2AFA">
        <w:rPr>
          <w:rFonts w:eastAsia="DengXian"/>
        </w:rPr>
        <w:t>Starks, D., &amp; Robertson, M. J. (2023). 50 things to think about when writing a thesis: Paving your own path to submission. Taylor &amp; Francis</w:t>
      </w:r>
    </w:p>
    <w:p w14:paraId="15E63A5B" w14:textId="77777777" w:rsidR="000F7BE8" w:rsidRPr="003C2AFA" w:rsidRDefault="000F7BE8" w:rsidP="000F7BE8">
      <w:pPr>
        <w:spacing w:after="120"/>
        <w:ind w:left="709" w:hanging="425"/>
        <w:jc w:val="both"/>
        <w:rPr>
          <w:rFonts w:eastAsia="DengXian"/>
        </w:rPr>
      </w:pPr>
      <w:proofErr w:type="spellStart"/>
      <w:r w:rsidRPr="003C2AFA">
        <w:rPr>
          <w:rFonts w:eastAsia="DengXian"/>
        </w:rPr>
        <w:t>Timulak</w:t>
      </w:r>
      <w:proofErr w:type="spellEnd"/>
      <w:r w:rsidRPr="003C2AFA">
        <w:rPr>
          <w:rFonts w:eastAsia="DengXian"/>
        </w:rPr>
        <w:t xml:space="preserve">, L., &amp; </w:t>
      </w:r>
      <w:proofErr w:type="spellStart"/>
      <w:r w:rsidRPr="003C2AFA">
        <w:rPr>
          <w:rFonts w:eastAsia="DengXian"/>
        </w:rPr>
        <w:t>Creaner</w:t>
      </w:r>
      <w:proofErr w:type="spellEnd"/>
      <w:r w:rsidRPr="003C2AFA">
        <w:rPr>
          <w:rFonts w:eastAsia="DengXian"/>
        </w:rPr>
        <w:t>, M. (2022). Essentials of qualitative meta-analysis. American Psychological Association</w:t>
      </w:r>
    </w:p>
    <w:p w14:paraId="3C5972CD" w14:textId="77777777" w:rsidR="000F7BE8" w:rsidRDefault="000F7BE8" w:rsidP="000F7BE8">
      <w:pPr>
        <w:spacing w:after="120"/>
        <w:ind w:left="709" w:hanging="425"/>
        <w:jc w:val="both"/>
        <w:rPr>
          <w:rFonts w:eastAsia="DengXian"/>
        </w:rPr>
      </w:pPr>
      <w:r w:rsidRPr="003C2AFA">
        <w:rPr>
          <w:rFonts w:eastAsia="DengXian"/>
        </w:rPr>
        <w:t>Townsend, K., &amp; Saunders, M. N. (2024). How to keep your research project on track: Insights from when things go wrong. Edward Elgar Publishing Limited</w:t>
      </w:r>
    </w:p>
    <w:p w14:paraId="4E95EFB9" w14:textId="77777777" w:rsidR="000F7BE8" w:rsidRDefault="000F7BE8" w:rsidP="000F7BE8">
      <w:pPr>
        <w:spacing w:after="120"/>
        <w:ind w:left="709" w:hanging="425"/>
        <w:jc w:val="both"/>
        <w:rPr>
          <w:rFonts w:eastAsia="DengXian"/>
        </w:rPr>
      </w:pPr>
    </w:p>
    <w:p w14:paraId="691A7075" w14:textId="77777777" w:rsidR="000F7BE8" w:rsidRDefault="000F7BE8" w:rsidP="000F7BE8">
      <w:pPr>
        <w:pStyle w:val="ListParagraph11"/>
        <w:numPr>
          <w:ilvl w:val="0"/>
          <w:numId w:val="20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t>相關網絡資源</w:t>
      </w:r>
    </w:p>
    <w:p w14:paraId="36593A0E" w14:textId="77777777" w:rsidR="000F7BE8" w:rsidRDefault="000F7BE8" w:rsidP="000F7BE8">
      <w:pPr>
        <w:pStyle w:val="ListParagraph"/>
        <w:numPr>
          <w:ilvl w:val="0"/>
          <w:numId w:val="21"/>
        </w:numPr>
        <w:spacing w:line="254" w:lineRule="auto"/>
        <w:rPr>
          <w:rFonts w:eastAsia="新細明體"/>
          <w:lang w:val="en-US"/>
        </w:rPr>
      </w:pPr>
      <w:r w:rsidRPr="003C2AFA">
        <w:rPr>
          <w:rFonts w:eastAsia="新細明體"/>
          <w:lang w:val="en-US"/>
        </w:rPr>
        <w:t>研究倫理與誠信：</w:t>
      </w:r>
      <w:r w:rsidRPr="003C2AFA">
        <w:rPr>
          <w:rFonts w:eastAsia="新細明體"/>
          <w:lang w:val="en-US"/>
        </w:rPr>
        <w:t>https://www.eduhk.hk/fehd/en/research.php?s=doctoral_resources</w:t>
      </w:r>
    </w:p>
    <w:p w14:paraId="1815071A" w14:textId="77777777" w:rsidR="000F7BE8" w:rsidRPr="003C2AFA" w:rsidRDefault="000F7BE8" w:rsidP="000F7BE8">
      <w:pPr>
        <w:pStyle w:val="ListParagraph"/>
        <w:spacing w:line="254" w:lineRule="auto"/>
        <w:rPr>
          <w:rFonts w:eastAsia="新細明體"/>
          <w:lang w:val="en-US"/>
        </w:rPr>
      </w:pPr>
    </w:p>
    <w:p w14:paraId="79BE2604" w14:textId="77777777" w:rsidR="000F7BE8" w:rsidRDefault="000F7BE8" w:rsidP="000F7BE8">
      <w:pPr>
        <w:pStyle w:val="ListParagraph11"/>
        <w:numPr>
          <w:ilvl w:val="0"/>
          <w:numId w:val="20"/>
        </w:numPr>
        <w:spacing w:after="200" w:afterAutospacing="0" w:line="254" w:lineRule="auto"/>
        <w:ind w:left="284" w:hanging="284"/>
        <w:rPr>
          <w:b/>
        </w:rPr>
      </w:pPr>
      <w:r>
        <w:rPr>
          <w:b/>
        </w:rPr>
        <w:t>相關期刊</w:t>
      </w:r>
    </w:p>
    <w:p w14:paraId="0EC562CA" w14:textId="77777777" w:rsidR="000F7BE8" w:rsidRPr="003C2AFA" w:rsidRDefault="000F7BE8" w:rsidP="000F7BE8">
      <w:pPr>
        <w:pStyle w:val="ListParagraph"/>
        <w:numPr>
          <w:ilvl w:val="0"/>
          <w:numId w:val="21"/>
        </w:numPr>
        <w:spacing w:line="254" w:lineRule="auto"/>
        <w:rPr>
          <w:rFonts w:eastAsia="新細明體"/>
          <w:bCs/>
        </w:rPr>
      </w:pPr>
      <w:r w:rsidRPr="003C2AFA">
        <w:rPr>
          <w:rFonts w:eastAsia="新細明體"/>
          <w:bCs/>
        </w:rPr>
        <w:t>International Journal of Social Research Methodology</w:t>
      </w:r>
    </w:p>
    <w:p w14:paraId="456B9242" w14:textId="77777777" w:rsidR="000F7BE8" w:rsidRPr="003C2AFA" w:rsidRDefault="000F7BE8" w:rsidP="000F7BE8">
      <w:pPr>
        <w:pStyle w:val="ListParagraph"/>
        <w:numPr>
          <w:ilvl w:val="0"/>
          <w:numId w:val="21"/>
        </w:numPr>
        <w:spacing w:line="254" w:lineRule="auto"/>
        <w:rPr>
          <w:rFonts w:eastAsia="新細明體"/>
          <w:bCs/>
        </w:rPr>
      </w:pPr>
      <w:r w:rsidRPr="003C2AFA">
        <w:rPr>
          <w:rFonts w:eastAsia="新細明體"/>
          <w:bCs/>
        </w:rPr>
        <w:t>International Journal of Research &amp; Method in Education</w:t>
      </w:r>
    </w:p>
    <w:p w14:paraId="4AD6D4A1" w14:textId="77777777" w:rsidR="000F7BE8" w:rsidRPr="003C2AFA" w:rsidRDefault="000F7BE8" w:rsidP="000F7BE8">
      <w:pPr>
        <w:pStyle w:val="ListParagraph"/>
        <w:numPr>
          <w:ilvl w:val="0"/>
          <w:numId w:val="21"/>
        </w:numPr>
        <w:spacing w:line="254" w:lineRule="auto"/>
        <w:rPr>
          <w:rFonts w:eastAsia="新細明體"/>
          <w:bCs/>
        </w:rPr>
      </w:pPr>
      <w:r w:rsidRPr="003C2AFA">
        <w:rPr>
          <w:rFonts w:eastAsia="新細明體"/>
          <w:bCs/>
        </w:rPr>
        <w:t>Research Synthesis Methods</w:t>
      </w:r>
    </w:p>
    <w:p w14:paraId="2EA7F87C" w14:textId="77777777" w:rsidR="000F7BE8" w:rsidRPr="003C2AFA" w:rsidRDefault="000F7BE8" w:rsidP="000F7BE8">
      <w:pPr>
        <w:pStyle w:val="ListParagraph"/>
        <w:numPr>
          <w:ilvl w:val="0"/>
          <w:numId w:val="21"/>
        </w:numPr>
        <w:spacing w:line="254" w:lineRule="auto"/>
        <w:rPr>
          <w:rFonts w:eastAsia="新細明體"/>
          <w:bCs/>
        </w:rPr>
      </w:pPr>
      <w:proofErr w:type="spellStart"/>
      <w:r w:rsidRPr="003C2AFA">
        <w:rPr>
          <w:rFonts w:eastAsia="新細明體"/>
          <w:bCs/>
        </w:rPr>
        <w:t>Behavior</w:t>
      </w:r>
      <w:proofErr w:type="spellEnd"/>
      <w:r w:rsidRPr="003C2AFA">
        <w:rPr>
          <w:rFonts w:eastAsia="新細明體"/>
          <w:bCs/>
        </w:rPr>
        <w:t xml:space="preserve"> Research Methods</w:t>
      </w:r>
    </w:p>
    <w:p w14:paraId="7CF47846" w14:textId="77777777" w:rsidR="000F7BE8" w:rsidRPr="003C2AFA" w:rsidRDefault="000F7BE8" w:rsidP="000F7BE8">
      <w:pPr>
        <w:pStyle w:val="ListParagraph"/>
        <w:numPr>
          <w:ilvl w:val="0"/>
          <w:numId w:val="21"/>
        </w:numPr>
        <w:spacing w:line="254" w:lineRule="auto"/>
        <w:rPr>
          <w:rFonts w:eastAsia="新細明體"/>
          <w:bCs/>
        </w:rPr>
      </w:pPr>
      <w:r w:rsidRPr="003C2AFA">
        <w:rPr>
          <w:rFonts w:eastAsia="新細明體"/>
          <w:bCs/>
        </w:rPr>
        <w:t>International Journal of Evaluation and Research in Education</w:t>
      </w:r>
    </w:p>
    <w:p w14:paraId="49B6FD5B" w14:textId="77777777" w:rsidR="000F7BE8" w:rsidRPr="003C2AFA" w:rsidRDefault="000F7BE8" w:rsidP="000F7BE8">
      <w:pPr>
        <w:pStyle w:val="ListParagraph"/>
        <w:numPr>
          <w:ilvl w:val="0"/>
          <w:numId w:val="21"/>
        </w:numPr>
        <w:spacing w:line="254" w:lineRule="auto"/>
        <w:rPr>
          <w:rFonts w:eastAsia="新細明體"/>
          <w:bCs/>
        </w:rPr>
      </w:pPr>
      <w:r w:rsidRPr="003C2AFA">
        <w:rPr>
          <w:rFonts w:eastAsia="新細明體"/>
          <w:bCs/>
        </w:rPr>
        <w:t>Qualitative Research</w:t>
      </w:r>
    </w:p>
    <w:p w14:paraId="0C226381" w14:textId="77777777" w:rsidR="000F7BE8" w:rsidRPr="003C2AFA" w:rsidRDefault="000F7BE8" w:rsidP="000F7BE8">
      <w:pPr>
        <w:pStyle w:val="ListParagraph"/>
        <w:numPr>
          <w:ilvl w:val="0"/>
          <w:numId w:val="21"/>
        </w:numPr>
        <w:spacing w:line="254" w:lineRule="auto"/>
        <w:rPr>
          <w:rFonts w:eastAsia="新細明體"/>
          <w:bCs/>
        </w:rPr>
      </w:pPr>
      <w:r w:rsidRPr="003C2AFA">
        <w:rPr>
          <w:rFonts w:eastAsia="新細明體"/>
          <w:bCs/>
        </w:rPr>
        <w:t>Qualitative Inquiry</w:t>
      </w:r>
    </w:p>
    <w:p w14:paraId="1E4FFE5E" w14:textId="77777777" w:rsidR="000F7BE8" w:rsidRPr="003C2AFA" w:rsidRDefault="000F7BE8" w:rsidP="000F7BE8">
      <w:pPr>
        <w:pStyle w:val="ListParagraph"/>
        <w:numPr>
          <w:ilvl w:val="0"/>
          <w:numId w:val="21"/>
        </w:numPr>
        <w:spacing w:line="254" w:lineRule="auto"/>
        <w:rPr>
          <w:rFonts w:eastAsia="新細明體"/>
          <w:bCs/>
        </w:rPr>
      </w:pPr>
      <w:r w:rsidRPr="003C2AFA">
        <w:rPr>
          <w:rFonts w:eastAsia="新細明體"/>
          <w:bCs/>
        </w:rPr>
        <w:t>International Journal Qualitative Methods</w:t>
      </w:r>
    </w:p>
    <w:p w14:paraId="7DDE1FF5" w14:textId="77777777" w:rsidR="000F7BE8" w:rsidRPr="003C2AFA" w:rsidRDefault="000F7BE8" w:rsidP="000F7BE8">
      <w:pPr>
        <w:pStyle w:val="ListParagraph"/>
        <w:numPr>
          <w:ilvl w:val="0"/>
          <w:numId w:val="21"/>
        </w:numPr>
        <w:spacing w:line="254" w:lineRule="auto"/>
        <w:rPr>
          <w:rFonts w:eastAsia="新細明體"/>
          <w:bCs/>
        </w:rPr>
      </w:pPr>
      <w:r w:rsidRPr="003C2AFA">
        <w:rPr>
          <w:rFonts w:eastAsia="新細明體"/>
          <w:bCs/>
        </w:rPr>
        <w:t>Qualitative Research Journal</w:t>
      </w:r>
    </w:p>
    <w:p w14:paraId="4D7CE29A" w14:textId="77777777" w:rsidR="000F7BE8" w:rsidRDefault="000F7BE8" w:rsidP="000F7BE8">
      <w:pPr>
        <w:pStyle w:val="ListParagraph"/>
        <w:numPr>
          <w:ilvl w:val="0"/>
          <w:numId w:val="21"/>
        </w:numPr>
        <w:spacing w:line="254" w:lineRule="auto"/>
        <w:rPr>
          <w:rFonts w:eastAsia="新細明體"/>
          <w:bCs/>
        </w:rPr>
      </w:pPr>
      <w:r w:rsidRPr="003C2AFA">
        <w:rPr>
          <w:rFonts w:eastAsia="新細明體"/>
          <w:bCs/>
        </w:rPr>
        <w:t>The Qualitative Report</w:t>
      </w:r>
    </w:p>
    <w:p w14:paraId="4B0E1DAA" w14:textId="77777777" w:rsidR="000F7BE8" w:rsidRPr="003C2AFA" w:rsidRDefault="000F7BE8" w:rsidP="000F7BE8">
      <w:pPr>
        <w:pStyle w:val="ListParagraph"/>
        <w:spacing w:line="254" w:lineRule="auto"/>
        <w:rPr>
          <w:rFonts w:eastAsia="新細明體"/>
          <w:bCs/>
        </w:rPr>
      </w:pPr>
    </w:p>
    <w:p w14:paraId="7794D5ED" w14:textId="77777777" w:rsidR="000F7BE8" w:rsidRDefault="000F7BE8" w:rsidP="000F7BE8">
      <w:pPr>
        <w:pStyle w:val="ListParagraph11"/>
        <w:numPr>
          <w:ilvl w:val="0"/>
          <w:numId w:val="20"/>
        </w:numPr>
        <w:tabs>
          <w:tab w:val="left" w:pos="360"/>
        </w:tabs>
        <w:spacing w:after="200" w:afterAutospacing="0" w:line="254" w:lineRule="auto"/>
        <w:ind w:left="284" w:hanging="284"/>
        <w:rPr>
          <w:b/>
          <w:bCs/>
        </w:rPr>
      </w:pPr>
      <w:r>
        <w:rPr>
          <w:b/>
        </w:rPr>
        <w:t>學術誠信</w:t>
      </w:r>
    </w:p>
    <w:p w14:paraId="23DFD6C4" w14:textId="77777777" w:rsidR="000F7BE8" w:rsidRDefault="000F7BE8" w:rsidP="000F7BE8">
      <w:pPr>
        <w:snapToGrid w:val="0"/>
        <w:ind w:left="284"/>
        <w:contextualSpacing/>
        <w:jc w:val="both"/>
        <w:rPr>
          <w:rFonts w:eastAsia="新細明體"/>
          <w:b/>
          <w:lang w:eastAsia="zh-TW"/>
        </w:rPr>
      </w:pPr>
      <w:r>
        <w:rPr>
          <w:rFonts w:eastAsia="新細明體"/>
          <w:lang w:eastAsia="zh-TW"/>
        </w:rPr>
        <w:t>香港教育大學</w:t>
      </w:r>
      <w:r>
        <w:rPr>
          <w:rFonts w:eastAsia="新細明體"/>
          <w:lang w:eastAsia="zh-TW"/>
        </w:rPr>
        <w:t>(</w:t>
      </w:r>
      <w:r>
        <w:rPr>
          <w:rFonts w:eastAsia="新細明體"/>
          <w:lang w:eastAsia="zh-TW"/>
        </w:rPr>
        <w:t>教大</w:t>
      </w:r>
      <w:r>
        <w:rPr>
          <w:rFonts w:eastAsia="新細明體"/>
          <w:lang w:eastAsia="zh-TW"/>
        </w:rPr>
        <w:t>)</w:t>
      </w:r>
      <w:r>
        <w:rPr>
          <w:rFonts w:eastAsia="新細明體"/>
          <w:lang w:eastAsia="zh-TW"/>
        </w:rPr>
        <w:t>在學術工作的各個領域都堅持誠實的原則。我們希望學生誠實真誠地開展所有的學術活動。請參考《學術誠信、責任與誠信政策》</w:t>
      </w:r>
      <w:proofErr w:type="gramStart"/>
      <w:r>
        <w:rPr>
          <w:rFonts w:eastAsia="新細明體"/>
          <w:lang w:eastAsia="zh-TW"/>
        </w:rPr>
        <w:t>（</w:t>
      </w:r>
      <w:proofErr w:type="gramEnd"/>
      <w:r>
        <w:rPr>
          <w:rFonts w:eastAsia="新細明體"/>
          <w:lang w:eastAsia="zh-TW"/>
        </w:rPr>
        <w:t>https://www.eduhk.hk/re/uploads/docs/000000000016336798924548BbN5</w:t>
      </w:r>
      <w:proofErr w:type="gramStart"/>
      <w:r>
        <w:rPr>
          <w:rFonts w:eastAsia="新細明體"/>
          <w:lang w:eastAsia="zh-TW"/>
        </w:rPr>
        <w:t>）</w:t>
      </w:r>
      <w:proofErr w:type="gramEnd"/>
      <w:r>
        <w:rPr>
          <w:rFonts w:eastAsia="新細明體"/>
          <w:lang w:eastAsia="zh-TW"/>
        </w:rPr>
        <w:t>。</w:t>
      </w:r>
      <w:r>
        <w:rPr>
          <w:rFonts w:eastAsia="新細明體"/>
          <w:spacing w:val="-1"/>
          <w:lang w:eastAsia="zh-TW"/>
        </w:rPr>
        <w:t>同學應熟悉有</w:t>
      </w:r>
      <w:r>
        <w:rPr>
          <w:rFonts w:eastAsia="新細明體"/>
          <w:spacing w:val="4"/>
          <w:lang w:eastAsia="zh-TW"/>
        </w:rPr>
        <w:t>關政策。</w:t>
      </w:r>
    </w:p>
    <w:p w14:paraId="5D3EE5CF" w14:textId="77777777" w:rsidR="000F7BE8" w:rsidRDefault="000F7BE8" w:rsidP="000F7BE8">
      <w:pPr>
        <w:spacing w:line="254" w:lineRule="auto"/>
        <w:rPr>
          <w:rFonts w:eastAsia="新細明體"/>
          <w:b/>
          <w:lang w:eastAsia="zh-TW"/>
        </w:rPr>
      </w:pPr>
      <w:r>
        <w:rPr>
          <w:rFonts w:eastAsia="新細明體"/>
          <w:b/>
          <w:lang w:eastAsia="zh-TW"/>
        </w:rPr>
        <w:t xml:space="preserve"> </w:t>
      </w:r>
    </w:p>
    <w:p w14:paraId="5103106A" w14:textId="77777777" w:rsidR="000F7BE8" w:rsidRDefault="000F7BE8" w:rsidP="000F7BE8">
      <w:pPr>
        <w:pStyle w:val="ListParagraph11"/>
        <w:numPr>
          <w:ilvl w:val="0"/>
          <w:numId w:val="20"/>
        </w:numPr>
        <w:spacing w:after="200" w:afterAutospacing="0" w:line="254" w:lineRule="auto"/>
        <w:ind w:left="426" w:hanging="426"/>
        <w:rPr>
          <w:b/>
        </w:rPr>
      </w:pPr>
      <w:r>
        <w:rPr>
          <w:b/>
        </w:rPr>
        <w:t>其他</w:t>
      </w:r>
    </w:p>
    <w:p w14:paraId="7D9980A8" w14:textId="77777777" w:rsidR="000F7BE8" w:rsidRDefault="000F7BE8" w:rsidP="000F7BE8">
      <w:pPr>
        <w:spacing w:line="264" w:lineRule="auto"/>
        <w:ind w:left="450"/>
        <w:jc w:val="both"/>
        <w:rPr>
          <w:rFonts w:eastAsia="新細明體"/>
        </w:rPr>
      </w:pPr>
      <w:r>
        <w:rPr>
          <w:rFonts w:eastAsia="新細明體"/>
        </w:rPr>
        <w:t>無</w:t>
      </w:r>
    </w:p>
    <w:p w14:paraId="04E9982F" w14:textId="77777777" w:rsidR="000F7BE8" w:rsidRDefault="000F7BE8" w:rsidP="000F7BE8"/>
    <w:p w14:paraId="5F73840C" w14:textId="0706329E" w:rsidR="003A19F2" w:rsidRPr="000F7BE8" w:rsidRDefault="003A19F2" w:rsidP="000F7BE8"/>
    <w:sectPr w:rsidR="003A19F2" w:rsidRPr="000F7BE8" w:rsidSect="003A2D2D">
      <w:footerReference w:type="default" r:id="rId7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5106A" w14:textId="77777777" w:rsidR="00306141" w:rsidRDefault="00306141" w:rsidP="00306141">
      <w:r>
        <w:separator/>
      </w:r>
    </w:p>
  </w:endnote>
  <w:endnote w:type="continuationSeparator" w:id="0">
    <w:p w14:paraId="54EAD467" w14:textId="77777777" w:rsidR="00306141" w:rsidRDefault="00306141" w:rsidP="00306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7034805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7FECF6" w14:textId="77777777" w:rsidR="00E82335" w:rsidRPr="00E82335" w:rsidRDefault="000F7BE8">
        <w:pPr>
          <w:pStyle w:val="Footer"/>
          <w:jc w:val="center"/>
          <w:rPr>
            <w:sz w:val="20"/>
            <w:szCs w:val="20"/>
          </w:rPr>
        </w:pPr>
        <w:r w:rsidRPr="00E82335">
          <w:rPr>
            <w:sz w:val="20"/>
            <w:szCs w:val="20"/>
          </w:rPr>
          <w:fldChar w:fldCharType="begin"/>
        </w:r>
        <w:r w:rsidRPr="00E82335">
          <w:rPr>
            <w:sz w:val="20"/>
            <w:szCs w:val="20"/>
          </w:rPr>
          <w:instrText xml:space="preserve"> PAGE   \* MERGEFORMAT </w:instrText>
        </w:r>
        <w:r w:rsidRPr="00E82335">
          <w:rPr>
            <w:sz w:val="20"/>
            <w:szCs w:val="20"/>
          </w:rPr>
          <w:fldChar w:fldCharType="separate"/>
        </w:r>
        <w:r w:rsidRPr="00E82335">
          <w:rPr>
            <w:noProof/>
            <w:sz w:val="20"/>
            <w:szCs w:val="20"/>
          </w:rPr>
          <w:t>2</w:t>
        </w:r>
        <w:r w:rsidRPr="00E82335">
          <w:rPr>
            <w:noProof/>
            <w:sz w:val="20"/>
            <w:szCs w:val="20"/>
          </w:rPr>
          <w:fldChar w:fldCharType="end"/>
        </w:r>
      </w:p>
    </w:sdtContent>
  </w:sdt>
  <w:p w14:paraId="16B26173" w14:textId="77777777" w:rsidR="00E82335" w:rsidRDefault="000F7B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83DD6" w14:textId="77777777" w:rsidR="00306141" w:rsidRDefault="00306141" w:rsidP="00306141">
      <w:r>
        <w:separator/>
      </w:r>
    </w:p>
  </w:footnote>
  <w:footnote w:type="continuationSeparator" w:id="0">
    <w:p w14:paraId="7F3EC56E" w14:textId="77777777" w:rsidR="00306141" w:rsidRDefault="00306141" w:rsidP="00306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92E56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A1276B0"/>
    <w:multiLevelType w:val="hybridMultilevel"/>
    <w:tmpl w:val="2B70C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67A15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702685B"/>
    <w:multiLevelType w:val="hybridMultilevel"/>
    <w:tmpl w:val="56D81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A2654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1C6050D5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1E3C2A66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28CA7EAA"/>
    <w:multiLevelType w:val="hybridMultilevel"/>
    <w:tmpl w:val="45B23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43236"/>
    <w:multiLevelType w:val="hybridMultilevel"/>
    <w:tmpl w:val="1AFEC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B16590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30AE4C22"/>
    <w:multiLevelType w:val="hybridMultilevel"/>
    <w:tmpl w:val="0C127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8E4026"/>
    <w:multiLevelType w:val="hybridMultilevel"/>
    <w:tmpl w:val="513E1A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5E55F67"/>
    <w:multiLevelType w:val="hybridMultilevel"/>
    <w:tmpl w:val="61987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CD3D05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3EAF062A"/>
    <w:multiLevelType w:val="hybridMultilevel"/>
    <w:tmpl w:val="2E1EA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1E30D4"/>
    <w:multiLevelType w:val="hybridMultilevel"/>
    <w:tmpl w:val="62EA3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590B3D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61A3702A"/>
    <w:multiLevelType w:val="multilevel"/>
    <w:tmpl w:val="61A370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95CADA"/>
    <w:multiLevelType w:val="multilevel"/>
    <w:tmpl w:val="6895CA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bullet"/>
      <w:lvlText w:val="·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19" w15:restartNumberingAfterBreak="0">
    <w:nsid w:val="6AA04E88"/>
    <w:multiLevelType w:val="hybridMultilevel"/>
    <w:tmpl w:val="0786ED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F362F20"/>
    <w:multiLevelType w:val="hybridMultilevel"/>
    <w:tmpl w:val="59C0A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5"/>
  </w:num>
  <w:num w:numId="4">
    <w:abstractNumId w:val="11"/>
  </w:num>
  <w:num w:numId="5">
    <w:abstractNumId w:val="20"/>
  </w:num>
  <w:num w:numId="6">
    <w:abstractNumId w:val="13"/>
  </w:num>
  <w:num w:numId="7">
    <w:abstractNumId w:val="10"/>
  </w:num>
  <w:num w:numId="8">
    <w:abstractNumId w:val="4"/>
  </w:num>
  <w:num w:numId="9">
    <w:abstractNumId w:val="19"/>
  </w:num>
  <w:num w:numId="10">
    <w:abstractNumId w:val="6"/>
  </w:num>
  <w:num w:numId="11">
    <w:abstractNumId w:val="2"/>
  </w:num>
  <w:num w:numId="12">
    <w:abstractNumId w:val="3"/>
  </w:num>
  <w:num w:numId="13">
    <w:abstractNumId w:val="1"/>
  </w:num>
  <w:num w:numId="14">
    <w:abstractNumId w:val="16"/>
  </w:num>
  <w:num w:numId="15">
    <w:abstractNumId w:val="7"/>
  </w:num>
  <w:num w:numId="16">
    <w:abstractNumId w:val="12"/>
  </w:num>
  <w:num w:numId="17">
    <w:abstractNumId w:val="9"/>
  </w:num>
  <w:num w:numId="18">
    <w:abstractNumId w:val="14"/>
  </w:num>
  <w:num w:numId="19">
    <w:abstractNumId w:val="8"/>
  </w:num>
  <w:num w:numId="20">
    <w:abstractNumId w:val="0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B6"/>
    <w:rsid w:val="000A78BF"/>
    <w:rsid w:val="000F7BE8"/>
    <w:rsid w:val="001D309D"/>
    <w:rsid w:val="002C23DC"/>
    <w:rsid w:val="00306141"/>
    <w:rsid w:val="0030798E"/>
    <w:rsid w:val="003A19F2"/>
    <w:rsid w:val="00474D32"/>
    <w:rsid w:val="006679EE"/>
    <w:rsid w:val="0078101F"/>
    <w:rsid w:val="00E1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32625E"/>
  <w15:chartTrackingRefBased/>
  <w15:docId w15:val="{AEF3E9FF-4A2F-449C-85D3-DB20706E9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H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E167B6"/>
    <w:pPr>
      <w:spacing w:beforeAutospacing="1" w:afterAutospacing="1"/>
    </w:pPr>
    <w:rPr>
      <w:lang w:val="en-US"/>
    </w:rPr>
  </w:style>
  <w:style w:type="character" w:styleId="Hyperlink">
    <w:name w:val="Hyperlink"/>
    <w:basedOn w:val="DefaultParagraphFont"/>
    <w:uiPriority w:val="99"/>
    <w:unhideWhenUsed/>
    <w:qFormat/>
    <w:rsid w:val="00E167B6"/>
    <w:rPr>
      <w:color w:val="0563C1" w:themeColor="hyperlink"/>
      <w:u w:val="single"/>
    </w:rPr>
  </w:style>
  <w:style w:type="paragraph" w:customStyle="1" w:styleId="ListParagraph11">
    <w:name w:val="List Paragraph11"/>
    <w:basedOn w:val="Normal"/>
    <w:qFormat/>
    <w:rsid w:val="00E167B6"/>
    <w:pPr>
      <w:widowControl w:val="0"/>
      <w:spacing w:before="100" w:beforeAutospacing="1" w:after="100" w:afterAutospacing="1"/>
      <w:ind w:left="720"/>
    </w:pPr>
    <w:rPr>
      <w:rFonts w:eastAsia="新細明體"/>
      <w:kern w:val="2"/>
      <w:lang w:val="en-US"/>
    </w:rPr>
  </w:style>
  <w:style w:type="paragraph" w:customStyle="1" w:styleId="TableText">
    <w:name w:val="Table Text"/>
    <w:basedOn w:val="Normal"/>
    <w:semiHidden/>
    <w:qFormat/>
    <w:rsid w:val="00E167B6"/>
    <w:rPr>
      <w:lang w:val="en-US"/>
    </w:rPr>
  </w:style>
  <w:style w:type="paragraph" w:customStyle="1" w:styleId="ListParagraph1">
    <w:name w:val="List Paragraph1"/>
    <w:basedOn w:val="Normal"/>
    <w:qFormat/>
    <w:rsid w:val="00E167B6"/>
    <w:pPr>
      <w:widowControl w:val="0"/>
      <w:spacing w:before="100" w:beforeAutospacing="1" w:after="100" w:afterAutospacing="1"/>
      <w:ind w:left="720"/>
    </w:pPr>
    <w:rPr>
      <w:rFonts w:eastAsia="新細明體"/>
      <w:kern w:val="2"/>
      <w:lang w:val="en-US"/>
    </w:rPr>
  </w:style>
  <w:style w:type="table" w:customStyle="1" w:styleId="TableNormal1">
    <w:name w:val="Table Normal1"/>
    <w:basedOn w:val="TableNormal"/>
    <w:qFormat/>
    <w:rsid w:val="00E16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3079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614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6141"/>
    <w:rPr>
      <w:rFonts w:ascii="Times New Roman" w:eastAsia="Times New Roman" w:hAnsi="Times New Roman" w:cs="Times New Roman"/>
      <w:sz w:val="24"/>
      <w:szCs w:val="24"/>
      <w:lang w:val="en-HK"/>
    </w:rPr>
  </w:style>
  <w:style w:type="paragraph" w:styleId="Footer">
    <w:name w:val="footer"/>
    <w:basedOn w:val="Normal"/>
    <w:link w:val="FooterChar"/>
    <w:uiPriority w:val="99"/>
    <w:unhideWhenUsed/>
    <w:rsid w:val="00306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6141"/>
    <w:rPr>
      <w:rFonts w:ascii="Times New Roman" w:eastAsia="Times New Roman" w:hAnsi="Times New Roman" w:cs="Times New Roman"/>
      <w:sz w:val="24"/>
      <w:szCs w:val="24"/>
      <w:lang w:val="en-HK"/>
    </w:rPr>
  </w:style>
  <w:style w:type="paragraph" w:customStyle="1" w:styleId="ListParagraph0">
    <w:name w:val="List Paragraph0"/>
    <w:basedOn w:val="Normal"/>
    <w:qFormat/>
    <w:rsid w:val="00306141"/>
    <w:pPr>
      <w:widowControl w:val="0"/>
      <w:spacing w:before="100" w:beforeAutospacing="1" w:after="200" w:line="271" w:lineRule="auto"/>
      <w:ind w:left="480"/>
    </w:pPr>
    <w:rPr>
      <w:rFonts w:ascii="Arial Unicode MS" w:eastAsia="DengXian" w:hAnsi="Arial Unicode MS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568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CHAN, Yu Fung Aaron [EPL]</dc:creator>
  <cp:keywords/>
  <dc:description/>
  <cp:lastModifiedBy>CHAN, Yu Fung Aaron [EPL]</cp:lastModifiedBy>
  <cp:revision>2</cp:revision>
  <dcterms:created xsi:type="dcterms:W3CDTF">2026-04-08T07:26:00Z</dcterms:created>
  <dcterms:modified xsi:type="dcterms:W3CDTF">2026-04-08T07:26:00Z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b151c881-a1e9-4037-a0fb-6209a0df6b24</vt:lpwstr>
  </property>
</Properties>
</file>