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8614C7" w:rsidTr="008614C7">
        <w:tc>
          <w:tcPr>
            <w:tcW w:w="4675" w:type="dxa"/>
          </w:tcPr>
          <w:p w:rsidR="008614C7" w:rsidRPr="00CF4CA6" w:rsidRDefault="008614C7" w:rsidP="008614C7">
            <w:pPr>
              <w:rPr>
                <w:rFonts w:eastAsia="新細明體"/>
                <w:sz w:val="36"/>
                <w:szCs w:val="36"/>
                <w:highlight w:val="cyan"/>
                <w:lang w:eastAsia="zh-TW"/>
              </w:rPr>
            </w:pP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1.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     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30,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60,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120,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proofErr w:type="gramStart"/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240,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>……</w:t>
            </w:r>
            <w:proofErr w:type="gramEnd"/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</w:p>
          <w:p w:rsidR="008614C7" w:rsidRPr="00CF4CA6" w:rsidRDefault="008614C7" w:rsidP="008614C7">
            <w:pPr>
              <w:rPr>
                <w:rFonts w:eastAsia="新細明體"/>
                <w:highlight w:val="cyan"/>
                <w:vertAlign w:val="superscript"/>
                <w:lang w:eastAsia="zh-TW"/>
              </w:rPr>
            </w:pPr>
            <w:r w:rsidRPr="00497967">
              <w:rPr>
                <w:rFonts w:eastAsia="新細明體" w:hint="eastAsia"/>
                <w:highlight w:val="cyan"/>
                <w:lang w:eastAsia="zh-TW"/>
              </w:rPr>
              <w:t>解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: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T(1)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30 =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/>
                <w:highlight w:val="cyan"/>
                <w:lang w:eastAsia="zh-TW"/>
              </w:rPr>
              <w:t>15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x2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=15</w:t>
            </w:r>
            <w:r w:rsidR="00CF4CA6"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2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1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T(2)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60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15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x2x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15</w:t>
            </w:r>
            <w:r w:rsidR="00CF4CA6"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2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2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T(3) = 120 = 15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15</w:t>
            </w:r>
            <w:r w:rsidR="00CF4CA6"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2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3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T(4) = 240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/>
                <w:highlight w:val="cyan"/>
                <w:lang w:eastAsia="zh-TW"/>
              </w:rPr>
              <w:t>= 15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x2x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15</w:t>
            </w:r>
            <w:r w:rsidR="00CF4CA6"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2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4</w:t>
            </w:r>
          </w:p>
          <w:p w:rsidR="008614C7" w:rsidRDefault="008614C7" w:rsidP="008614C7">
            <w:pPr>
              <w:rPr>
                <w:rFonts w:eastAsia="新細明體" w:hint="eastAsia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CF4CA6" w:rsidRPr="00497967" w:rsidRDefault="00CF4CA6" w:rsidP="008614C7">
            <w:pPr>
              <w:rPr>
                <w:rFonts w:eastAsia="新細明體"/>
                <w:highlight w:val="cyan"/>
                <w:lang w:eastAsia="zh-TW"/>
              </w:rPr>
            </w:pPr>
            <w:r>
              <w:rPr>
                <w:rFonts w:eastAsia="新細明體" w:hint="eastAsia"/>
                <w:highlight w:val="cyan"/>
                <w:lang w:eastAsia="zh-TW"/>
              </w:rPr>
              <w:t xml:space="preserve">         </w:t>
            </w:r>
            <w:r>
              <w:rPr>
                <w:rFonts w:eastAsia="新細明體"/>
                <w:highlight w:val="cyan"/>
                <w:lang w:eastAsia="zh-TW"/>
              </w:rPr>
              <w:t>……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T(n) = 15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2</w:t>
            </w:r>
            <w:r w:rsidRPr="00CF4CA6">
              <w:rPr>
                <w:rFonts w:eastAsia="新細明體"/>
                <w:highlight w:val="cyan"/>
                <w:vertAlign w:val="superscript"/>
                <w:lang w:eastAsia="zh-TW"/>
              </w:rPr>
              <w:t>n</w:t>
            </w:r>
          </w:p>
          <w:p w:rsidR="008614C7" w:rsidRPr="00CF4CA6" w:rsidRDefault="008614C7" w:rsidP="008614C7">
            <w:pPr>
              <w:rPr>
                <w:rFonts w:eastAsia="新細明體"/>
                <w:highlight w:val="cyan"/>
                <w:u w:val="double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</w:t>
            </w:r>
            <w:r w:rsidRPr="00CF4CA6">
              <w:rPr>
                <w:rFonts w:eastAsia="新細明體" w:hint="eastAsia"/>
                <w:highlight w:val="cyan"/>
                <w:lang w:eastAsia="zh-TW"/>
              </w:rPr>
              <w:t>所以</w:t>
            </w:r>
            <w:r w:rsidRPr="00CF4CA6">
              <w:rPr>
                <w:rFonts w:eastAsia="新細明體" w:hint="eastAsia"/>
                <w:highlight w:val="cyan"/>
                <w:lang w:eastAsia="zh-TW"/>
              </w:rPr>
              <w:t>,</w:t>
            </w:r>
            <w:r w:rsidRPr="00CF4CA6">
              <w:rPr>
                <w:rFonts w:eastAsia="新細明體"/>
                <w:highlight w:val="cyan"/>
                <w:lang w:eastAsia="zh-TW"/>
              </w:rPr>
              <w:t xml:space="preserve"> </w:t>
            </w:r>
            <w:proofErr w:type="gramStart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通項</w:t>
            </w:r>
            <w:proofErr w:type="gramEnd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 xml:space="preserve"> T(n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) =15</w:t>
            </w:r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x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2</w:t>
            </w:r>
            <w:r w:rsidRPr="00CF4CA6">
              <w:rPr>
                <w:rFonts w:eastAsia="新細明體"/>
                <w:highlight w:val="cyan"/>
                <w:u w:val="double"/>
                <w:vertAlign w:val="superscript"/>
                <w:lang w:eastAsia="zh-TW"/>
              </w:rPr>
              <w:t>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。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</w:p>
        </w:tc>
        <w:tc>
          <w:tcPr>
            <w:tcW w:w="4675" w:type="dxa"/>
          </w:tcPr>
          <w:p w:rsidR="00497967" w:rsidRPr="00CF4CA6" w:rsidRDefault="00497967" w:rsidP="00497967">
            <w:pPr>
              <w:rPr>
                <w:rFonts w:eastAsia="新細明體"/>
                <w:sz w:val="36"/>
                <w:szCs w:val="36"/>
                <w:highlight w:val="cyan"/>
                <w:lang w:eastAsia="zh-TW"/>
              </w:rPr>
            </w:pP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2.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    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30,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90,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270,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proofErr w:type="gramStart"/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810,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>……</w:t>
            </w:r>
            <w:proofErr w:type="gramEnd"/>
          </w:p>
          <w:p w:rsidR="00497967" w:rsidRPr="00497967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</w:p>
          <w:p w:rsidR="00497967" w:rsidRPr="00497967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 w:hint="eastAsia"/>
                <w:highlight w:val="cyan"/>
                <w:lang w:eastAsia="zh-TW"/>
              </w:rPr>
              <w:t>解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: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T(1)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30 =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/>
                <w:highlight w:val="cyan"/>
                <w:lang w:eastAsia="zh-TW"/>
              </w:rPr>
              <w:t>10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3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0</w:t>
            </w:r>
            <w:r w:rsidR="00CF4CA6"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3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1</w:t>
            </w:r>
          </w:p>
          <w:p w:rsidR="00497967" w:rsidRPr="00497967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T(2)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90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10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3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3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0</w:t>
            </w:r>
            <w:r w:rsidR="00CF4CA6"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3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2</w:t>
            </w:r>
          </w:p>
          <w:p w:rsidR="00497967" w:rsidRPr="00497967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T(3) = 270 = 10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3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3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3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0</w:t>
            </w:r>
            <w:r w:rsidR="00CF4CA6"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3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3</w:t>
            </w:r>
          </w:p>
          <w:p w:rsidR="00CF4CA6" w:rsidRPr="00497967" w:rsidRDefault="00CF4CA6" w:rsidP="00CF4CA6">
            <w:pPr>
              <w:rPr>
                <w:rFonts w:eastAsia="新細明體"/>
                <w:highlight w:val="cyan"/>
                <w:lang w:eastAsia="zh-TW"/>
              </w:rPr>
            </w:pPr>
            <w:r>
              <w:rPr>
                <w:rFonts w:eastAsia="新細明體" w:hint="eastAsia"/>
                <w:highlight w:val="cyan"/>
                <w:lang w:eastAsia="zh-TW"/>
              </w:rPr>
              <w:t xml:space="preserve">         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T(4) = </w:t>
            </w:r>
            <w:r>
              <w:rPr>
                <w:rFonts w:eastAsia="新細明體" w:hint="eastAsia"/>
                <w:highlight w:val="cyan"/>
                <w:lang w:eastAsia="zh-TW"/>
              </w:rPr>
              <w:t>810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/>
                <w:highlight w:val="cyan"/>
                <w:lang w:eastAsia="zh-TW"/>
              </w:rPr>
              <w:t>= 1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3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3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3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3</w:t>
            </w:r>
            <w:r>
              <w:rPr>
                <w:rFonts w:eastAsia="新細明體" w:hint="eastAsia"/>
                <w:highlight w:val="cyan"/>
                <w:lang w:eastAsia="zh-TW"/>
              </w:rPr>
              <w:t>=1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>
              <w:rPr>
                <w:rFonts w:eastAsia="新細明體" w:hint="eastAsia"/>
                <w:highlight w:val="cyan"/>
                <w:lang w:eastAsia="zh-TW"/>
              </w:rPr>
              <w:t>3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4</w:t>
            </w:r>
          </w:p>
          <w:p w:rsidR="00CF4CA6" w:rsidRDefault="00CF4CA6" w:rsidP="00CF4CA6">
            <w:pPr>
              <w:rPr>
                <w:rFonts w:eastAsia="新細明體" w:hint="eastAsia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497967" w:rsidRPr="00497967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497967" w:rsidRPr="00497967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T(n) = 10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3</w:t>
            </w:r>
            <w:r w:rsidRPr="00CF4CA6">
              <w:rPr>
                <w:rFonts w:eastAsia="新細明體"/>
                <w:highlight w:val="cyan"/>
                <w:vertAlign w:val="superscript"/>
                <w:lang w:eastAsia="zh-TW"/>
              </w:rPr>
              <w:t>n</w:t>
            </w:r>
          </w:p>
          <w:p w:rsidR="00497967" w:rsidRPr="00CF4CA6" w:rsidRDefault="00497967" w:rsidP="00497967">
            <w:pPr>
              <w:rPr>
                <w:rFonts w:eastAsia="新細明體"/>
                <w:highlight w:val="cyan"/>
                <w:u w:val="double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</w:t>
            </w:r>
            <w:r w:rsidRPr="00CF4CA6">
              <w:rPr>
                <w:rFonts w:eastAsia="新細明體" w:hint="eastAsia"/>
                <w:highlight w:val="cyan"/>
                <w:lang w:eastAsia="zh-TW"/>
              </w:rPr>
              <w:t>所以</w:t>
            </w:r>
            <w:r w:rsidRPr="00CF4CA6">
              <w:rPr>
                <w:rFonts w:eastAsia="新細明體" w:hint="eastAsia"/>
                <w:highlight w:val="cyan"/>
                <w:lang w:eastAsia="zh-TW"/>
              </w:rPr>
              <w:t>,</w:t>
            </w:r>
            <w:r w:rsidRPr="00CF4CA6">
              <w:rPr>
                <w:rFonts w:eastAsia="新細明體"/>
                <w:highlight w:val="cyan"/>
                <w:lang w:eastAsia="zh-TW"/>
              </w:rPr>
              <w:t xml:space="preserve"> </w:t>
            </w:r>
            <w:proofErr w:type="gramStart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通項</w:t>
            </w:r>
            <w:proofErr w:type="gramEnd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 xml:space="preserve"> T(n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) =10</w:t>
            </w:r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x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3</w:t>
            </w:r>
            <w:r w:rsidRPr="00CF4CA6">
              <w:rPr>
                <w:rFonts w:eastAsia="新細明體"/>
                <w:highlight w:val="cyan"/>
                <w:u w:val="double"/>
                <w:vertAlign w:val="superscript"/>
                <w:lang w:eastAsia="zh-TW"/>
              </w:rPr>
              <w:t>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。</w:t>
            </w:r>
          </w:p>
          <w:p w:rsidR="008614C7" w:rsidRPr="00935968" w:rsidRDefault="008614C7" w:rsidP="00497967">
            <w:pPr>
              <w:rPr>
                <w:rFonts w:eastAsia="新細明體"/>
                <w:highlight w:val="cyan"/>
                <w:lang w:eastAsia="zh-TW"/>
              </w:rPr>
            </w:pPr>
          </w:p>
        </w:tc>
      </w:tr>
      <w:tr w:rsidR="008614C7" w:rsidTr="008614C7">
        <w:tc>
          <w:tcPr>
            <w:tcW w:w="4675" w:type="dxa"/>
          </w:tcPr>
          <w:p w:rsidR="00497967" w:rsidRPr="00CF4CA6" w:rsidRDefault="00CF4CA6" w:rsidP="00497967">
            <w:pPr>
              <w:rPr>
                <w:rFonts w:eastAsia="新細明體"/>
                <w:sz w:val="36"/>
                <w:szCs w:val="36"/>
                <w:highlight w:val="cyan"/>
                <w:lang w:eastAsia="zh-TW"/>
              </w:rPr>
            </w:pPr>
            <w:r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3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.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      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8,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32,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128,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proofErr w:type="gramStart"/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512,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>……</w:t>
            </w:r>
            <w:proofErr w:type="gramEnd"/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</w:p>
          <w:p w:rsidR="00497967" w:rsidRPr="00CF4CA6" w:rsidRDefault="00497967" w:rsidP="00497967">
            <w:pPr>
              <w:rPr>
                <w:rFonts w:eastAsia="新細明體"/>
                <w:highlight w:val="cyan"/>
                <w:vertAlign w:val="superscript"/>
                <w:lang w:eastAsia="zh-TW"/>
              </w:rPr>
            </w:pPr>
            <w:r w:rsidRPr="00935968">
              <w:rPr>
                <w:rFonts w:eastAsia="新細明體" w:hint="eastAsia"/>
                <w:highlight w:val="cyan"/>
                <w:lang w:eastAsia="zh-TW"/>
              </w:rPr>
              <w:t>解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: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  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T(1)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8 =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/>
                <w:highlight w:val="cyan"/>
                <w:lang w:eastAsia="zh-TW"/>
              </w:rPr>
              <w:t>2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2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1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T(2)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32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2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2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2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T(3) = 128 = 2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2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3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T(4) = 512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/>
                <w:highlight w:val="cyan"/>
                <w:lang w:eastAsia="zh-TW"/>
              </w:rPr>
              <w:t>= 2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2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4</w:t>
            </w:r>
            <w:bookmarkStart w:id="0" w:name="_GoBack"/>
            <w:bookmarkEnd w:id="0"/>
          </w:p>
          <w:p w:rsidR="00497967" w:rsidRDefault="00497967" w:rsidP="00497967">
            <w:pPr>
              <w:rPr>
                <w:rFonts w:eastAsia="新細明體" w:hint="eastAsia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CF4CA6" w:rsidRPr="00935968" w:rsidRDefault="00CF4CA6" w:rsidP="00497967">
            <w:pPr>
              <w:rPr>
                <w:rFonts w:eastAsia="新細明體"/>
                <w:highlight w:val="cyan"/>
                <w:lang w:eastAsia="zh-TW"/>
              </w:rPr>
            </w:pPr>
            <w:r>
              <w:rPr>
                <w:rFonts w:eastAsia="新細明體" w:hint="eastAsia"/>
                <w:highlight w:val="cyan"/>
                <w:lang w:eastAsia="zh-TW"/>
              </w:rPr>
              <w:t xml:space="preserve">         </w:t>
            </w:r>
            <w:r w:rsidRPr="00935968">
              <w:rPr>
                <w:rFonts w:eastAsia="新細明體"/>
                <w:highlight w:val="cyan"/>
                <w:lang w:eastAsia="zh-TW"/>
              </w:rPr>
              <w:t>……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T(n) = 2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/>
                <w:highlight w:val="cyan"/>
                <w:vertAlign w:val="superscript"/>
                <w:lang w:eastAsia="zh-TW"/>
              </w:rPr>
              <w:t>n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所以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,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proofErr w:type="gramStart"/>
            <w:r w:rsidRPr="00935968">
              <w:rPr>
                <w:rFonts w:eastAsia="新細明體" w:hint="eastAsia"/>
                <w:highlight w:val="cyan"/>
                <w:u w:val="double"/>
                <w:lang w:eastAsia="zh-TW"/>
              </w:rPr>
              <w:t>通項</w:t>
            </w:r>
            <w:proofErr w:type="gramEnd"/>
            <w:r w:rsidRPr="00935968">
              <w:rPr>
                <w:rFonts w:eastAsia="新細明體" w:hint="eastAsia"/>
                <w:highlight w:val="cyan"/>
                <w:u w:val="double"/>
                <w:lang w:eastAsia="zh-TW"/>
              </w:rPr>
              <w:t xml:space="preserve"> T(n</w:t>
            </w:r>
            <w:r w:rsidRPr="00935968">
              <w:rPr>
                <w:rFonts w:eastAsia="新細明體"/>
                <w:highlight w:val="cyan"/>
                <w:u w:val="double"/>
                <w:lang w:eastAsia="zh-TW"/>
              </w:rPr>
              <w:t>) =2</w:t>
            </w:r>
            <w:r w:rsidRPr="00935968">
              <w:rPr>
                <w:rFonts w:eastAsia="新細明體" w:hint="eastAsia"/>
                <w:highlight w:val="cyan"/>
                <w:u w:val="double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u w:val="double"/>
                <w:lang w:eastAsia="zh-TW"/>
              </w:rPr>
              <w:t>4</w:t>
            </w:r>
            <w:r w:rsidRPr="00935968">
              <w:rPr>
                <w:rFonts w:eastAsia="新細明體"/>
                <w:highlight w:val="cyan"/>
                <w:u w:val="double"/>
                <w:vertAlign w:val="superscript"/>
                <w:lang w:eastAsia="zh-TW"/>
              </w:rPr>
              <w:t>n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。</w:t>
            </w:r>
          </w:p>
          <w:p w:rsidR="008614C7" w:rsidRPr="00935968" w:rsidRDefault="008614C7" w:rsidP="00497967">
            <w:pPr>
              <w:rPr>
                <w:rFonts w:eastAsia="新細明體"/>
                <w:highlight w:val="yellow"/>
                <w:lang w:eastAsia="zh-TW"/>
              </w:rPr>
            </w:pPr>
          </w:p>
        </w:tc>
        <w:tc>
          <w:tcPr>
            <w:tcW w:w="4675" w:type="dxa"/>
          </w:tcPr>
          <w:p w:rsidR="00497967" w:rsidRPr="00CF4CA6" w:rsidRDefault="0071236F" w:rsidP="00497967">
            <w:pPr>
              <w:rPr>
                <w:rFonts w:eastAsia="新細明體"/>
                <w:sz w:val="36"/>
                <w:szCs w:val="36"/>
                <w:highlight w:val="cyan"/>
                <w:lang w:eastAsia="zh-TW"/>
              </w:rPr>
            </w:pPr>
            <w:r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4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.</w:t>
            </w:r>
            <w:r w:rsid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         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40,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160,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640,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proofErr w:type="gramStart"/>
            <w:r w:rsidR="00497967"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2560,</w:t>
            </w:r>
            <w:r w:rsidR="00497967"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>……</w:t>
            </w:r>
            <w:proofErr w:type="gramEnd"/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 w:hint="eastAsia"/>
                <w:highlight w:val="cyan"/>
                <w:lang w:eastAsia="zh-TW"/>
              </w:rPr>
              <w:t>解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: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  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T(1)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40 =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/>
                <w:highlight w:val="cyan"/>
                <w:lang w:eastAsia="zh-TW"/>
              </w:rPr>
              <w:t>1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40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0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1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T(2)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160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1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40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1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0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2</w:t>
            </w:r>
          </w:p>
          <w:p w:rsidR="00CF4CA6" w:rsidRPr="00935968" w:rsidRDefault="00CF4CA6" w:rsidP="00CF4CA6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</w:t>
            </w:r>
            <w:r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>
              <w:rPr>
                <w:rFonts w:eastAsia="新細明體"/>
                <w:highlight w:val="cyan"/>
                <w:lang w:eastAsia="zh-TW"/>
              </w:rPr>
              <w:t xml:space="preserve">T(3) = </w:t>
            </w:r>
            <w:r>
              <w:rPr>
                <w:rFonts w:eastAsia="新細明體" w:hint="eastAsia"/>
                <w:highlight w:val="cyan"/>
                <w:lang w:eastAsia="zh-TW"/>
              </w:rPr>
              <w:t>640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= </w:t>
            </w:r>
            <w:r>
              <w:rPr>
                <w:rFonts w:eastAsia="新細明體" w:hint="eastAsia"/>
                <w:highlight w:val="cyan"/>
                <w:lang w:eastAsia="zh-TW"/>
              </w:rPr>
              <w:t>1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>
              <w:rPr>
                <w:rFonts w:eastAsia="新細明體" w:hint="eastAsia"/>
                <w:highlight w:val="cyan"/>
                <w:lang w:eastAsia="zh-TW"/>
              </w:rPr>
              <w:t>=</w:t>
            </w:r>
            <w:r>
              <w:rPr>
                <w:rFonts w:eastAsia="新細明體" w:hint="eastAsia"/>
                <w:highlight w:val="cyan"/>
                <w:lang w:eastAsia="zh-TW"/>
              </w:rPr>
              <w:t>1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3</w:t>
            </w:r>
          </w:p>
          <w:p w:rsidR="00CF4CA6" w:rsidRPr="00935968" w:rsidRDefault="00CF4CA6" w:rsidP="00CF4CA6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T(4) = </w:t>
            </w:r>
            <w:r>
              <w:rPr>
                <w:rFonts w:eastAsia="新細明體" w:hint="eastAsia"/>
                <w:highlight w:val="cyan"/>
                <w:lang w:eastAsia="zh-TW"/>
              </w:rPr>
              <w:t>2560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= </w:t>
            </w:r>
            <w:r>
              <w:rPr>
                <w:rFonts w:eastAsia="新細明體" w:hint="eastAsia"/>
                <w:highlight w:val="cyan"/>
                <w:lang w:eastAsia="zh-TW"/>
              </w:rPr>
              <w:t>1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>
              <w:rPr>
                <w:rFonts w:eastAsia="新細明體" w:hint="eastAsia"/>
                <w:highlight w:val="cyan"/>
                <w:lang w:eastAsia="zh-TW"/>
              </w:rPr>
              <w:t>=</w:t>
            </w:r>
            <w:r>
              <w:rPr>
                <w:rFonts w:eastAsia="新細明體" w:hint="eastAsia"/>
                <w:highlight w:val="cyan"/>
                <w:lang w:eastAsia="zh-TW"/>
              </w:rPr>
              <w:t>1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0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4</w:t>
            </w:r>
          </w:p>
          <w:p w:rsidR="00497967" w:rsidRDefault="00497967" w:rsidP="00497967">
            <w:pPr>
              <w:rPr>
                <w:rFonts w:eastAsia="新細明體" w:hint="eastAsia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CF4CA6" w:rsidRPr="00935968" w:rsidRDefault="00CF4CA6" w:rsidP="00497967">
            <w:pPr>
              <w:rPr>
                <w:rFonts w:eastAsia="新細明體"/>
                <w:highlight w:val="cyan"/>
                <w:lang w:eastAsia="zh-TW"/>
              </w:rPr>
            </w:pPr>
            <w:r>
              <w:rPr>
                <w:rFonts w:eastAsia="新細明體" w:hint="eastAsia"/>
                <w:highlight w:val="cyan"/>
                <w:lang w:eastAsia="zh-TW"/>
              </w:rPr>
              <w:t xml:space="preserve">         </w:t>
            </w:r>
            <w:r>
              <w:rPr>
                <w:rFonts w:eastAsia="新細明體"/>
                <w:highlight w:val="cyan"/>
                <w:lang w:eastAsia="zh-TW"/>
              </w:rPr>
              <w:t>……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T(n) = 1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40</w:t>
            </w:r>
            <w:r w:rsidRPr="00935968">
              <w:rPr>
                <w:rFonts w:eastAsia="新細明體"/>
                <w:highlight w:val="cyan"/>
                <w:vertAlign w:val="superscript"/>
                <w:lang w:eastAsia="zh-TW"/>
              </w:rPr>
              <w:t>n</w:t>
            </w:r>
          </w:p>
          <w:p w:rsidR="00497967" w:rsidRPr="00935968" w:rsidRDefault="00497967" w:rsidP="00497967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所以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,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proofErr w:type="gramStart"/>
            <w:r w:rsidRPr="00935968">
              <w:rPr>
                <w:rFonts w:eastAsia="新細明體" w:hint="eastAsia"/>
                <w:highlight w:val="cyan"/>
                <w:u w:val="double"/>
                <w:lang w:eastAsia="zh-TW"/>
              </w:rPr>
              <w:t>通項</w:t>
            </w:r>
            <w:proofErr w:type="gramEnd"/>
            <w:r w:rsidRPr="00935968">
              <w:rPr>
                <w:rFonts w:eastAsia="新細明體" w:hint="eastAsia"/>
                <w:highlight w:val="cyan"/>
                <w:u w:val="double"/>
                <w:lang w:eastAsia="zh-TW"/>
              </w:rPr>
              <w:t xml:space="preserve"> T(n</w:t>
            </w:r>
            <w:r w:rsidRPr="00935968">
              <w:rPr>
                <w:rFonts w:eastAsia="新細明體"/>
                <w:highlight w:val="cyan"/>
                <w:u w:val="double"/>
                <w:lang w:eastAsia="zh-TW"/>
              </w:rPr>
              <w:t>) =40</w:t>
            </w:r>
            <w:r w:rsidRPr="00935968">
              <w:rPr>
                <w:rFonts w:eastAsia="新細明體"/>
                <w:highlight w:val="cyan"/>
                <w:u w:val="double"/>
                <w:vertAlign w:val="superscript"/>
                <w:lang w:eastAsia="zh-TW"/>
              </w:rPr>
              <w:t>n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。</w:t>
            </w:r>
          </w:p>
          <w:p w:rsidR="008614C7" w:rsidRPr="00935968" w:rsidRDefault="008614C7" w:rsidP="00497967">
            <w:pPr>
              <w:rPr>
                <w:rFonts w:eastAsia="新細明體"/>
                <w:highlight w:val="cyan"/>
                <w:lang w:eastAsia="zh-TW"/>
              </w:rPr>
            </w:pPr>
          </w:p>
        </w:tc>
      </w:tr>
      <w:tr w:rsidR="008614C7" w:rsidTr="008614C7">
        <w:tc>
          <w:tcPr>
            <w:tcW w:w="4675" w:type="dxa"/>
          </w:tcPr>
          <w:p w:rsidR="008614C7" w:rsidRPr="00CF4CA6" w:rsidRDefault="008614C7" w:rsidP="008614C7">
            <w:pPr>
              <w:rPr>
                <w:rFonts w:eastAsia="新細明體"/>
                <w:sz w:val="36"/>
                <w:szCs w:val="36"/>
                <w:highlight w:val="cyan"/>
                <w:lang w:eastAsia="zh-TW"/>
              </w:rPr>
            </w:pP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>*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5.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 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30,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120,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480,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 xml:space="preserve"> </w:t>
            </w:r>
            <w:proofErr w:type="gramStart"/>
            <w:r w:rsidRPr="00CF4CA6">
              <w:rPr>
                <w:rFonts w:eastAsia="新細明體" w:hint="eastAsia"/>
                <w:sz w:val="36"/>
                <w:szCs w:val="36"/>
                <w:highlight w:val="cyan"/>
                <w:lang w:eastAsia="zh-TW"/>
              </w:rPr>
              <w:t>1920,</w:t>
            </w:r>
            <w:r w:rsidRPr="00CF4CA6">
              <w:rPr>
                <w:rFonts w:eastAsia="新細明體"/>
                <w:sz w:val="36"/>
                <w:szCs w:val="36"/>
                <w:highlight w:val="cyan"/>
                <w:lang w:eastAsia="zh-TW"/>
              </w:rPr>
              <w:t>……</w:t>
            </w:r>
            <w:proofErr w:type="gramEnd"/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 w:hint="eastAsia"/>
                <w:highlight w:val="cyan"/>
                <w:lang w:eastAsia="zh-TW"/>
              </w:rPr>
              <w:t>解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: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T(1)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30 =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/>
                <w:highlight w:val="cyan"/>
                <w:lang w:eastAsia="zh-TW"/>
              </w:rPr>
              <w:t>7.5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=7.5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1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T(2)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120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=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7.5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=7.5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2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T(3) = 480 = 7.5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4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lang w:eastAsia="zh-TW"/>
              </w:rPr>
              <w:t>=7.5</w:t>
            </w:r>
            <w:r w:rsidR="00CF4CA6"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="00CF4CA6"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="00CF4CA6">
              <w:rPr>
                <w:rFonts w:eastAsia="新細明體" w:hint="eastAsia"/>
                <w:highlight w:val="cyan"/>
                <w:vertAlign w:val="superscript"/>
                <w:lang w:eastAsia="zh-TW"/>
              </w:rPr>
              <w:t>3</w:t>
            </w:r>
          </w:p>
          <w:p w:rsidR="00CF4CA6" w:rsidRPr="00935968" w:rsidRDefault="00CF4CA6" w:rsidP="00CF4CA6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T(4) = </w:t>
            </w:r>
            <w:r>
              <w:rPr>
                <w:rFonts w:eastAsia="新細明體" w:hint="eastAsia"/>
                <w:highlight w:val="cyan"/>
                <w:lang w:eastAsia="zh-TW"/>
              </w:rPr>
              <w:t>1920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 xml:space="preserve"> </w:t>
            </w:r>
            <w:r w:rsidRPr="00935968">
              <w:rPr>
                <w:rFonts w:eastAsia="新細明體"/>
                <w:highlight w:val="cyan"/>
                <w:lang w:eastAsia="zh-TW"/>
              </w:rPr>
              <w:t xml:space="preserve">= </w:t>
            </w:r>
            <w:r>
              <w:rPr>
                <w:rFonts w:eastAsia="新細明體" w:hint="eastAsia"/>
                <w:highlight w:val="cyan"/>
                <w:lang w:eastAsia="zh-TW"/>
              </w:rPr>
              <w:t>7.5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lang w:eastAsia="zh-TW"/>
              </w:rPr>
              <w:t>=</w:t>
            </w:r>
            <w:r>
              <w:rPr>
                <w:rFonts w:eastAsia="新細明體" w:hint="eastAsia"/>
                <w:highlight w:val="cyan"/>
                <w:lang w:eastAsia="zh-TW"/>
              </w:rPr>
              <w:t>7.5</w:t>
            </w:r>
            <w:r w:rsidRPr="00935968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935968">
              <w:rPr>
                <w:rFonts w:eastAsia="新細明體"/>
                <w:highlight w:val="cyan"/>
                <w:lang w:eastAsia="zh-TW"/>
              </w:rPr>
              <w:t>4</w:t>
            </w:r>
            <w:r>
              <w:rPr>
                <w:rFonts w:eastAsia="新細明體" w:hint="eastAsia"/>
                <w:highlight w:val="cyan"/>
                <w:vertAlign w:val="superscript"/>
                <w:lang w:eastAsia="zh-TW"/>
              </w:rPr>
              <w:t>4</w:t>
            </w:r>
          </w:p>
          <w:p w:rsidR="00CF4CA6" w:rsidRPr="00935968" w:rsidRDefault="00CF4CA6" w:rsidP="00CF4CA6">
            <w:pPr>
              <w:rPr>
                <w:rFonts w:eastAsia="新細明體"/>
                <w:highlight w:val="cyan"/>
                <w:lang w:eastAsia="zh-TW"/>
              </w:rPr>
            </w:pPr>
            <w:r w:rsidRPr="00935968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……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       T(n) = 7.5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x</w:t>
            </w:r>
            <w:r w:rsidRPr="00497967">
              <w:rPr>
                <w:rFonts w:eastAsia="新細明體"/>
                <w:highlight w:val="cyan"/>
                <w:lang w:eastAsia="zh-TW"/>
              </w:rPr>
              <w:t>4</w:t>
            </w:r>
            <w:r w:rsidRPr="00CF4CA6">
              <w:rPr>
                <w:rFonts w:eastAsia="新細明體"/>
                <w:highlight w:val="cyan"/>
                <w:vertAlign w:val="superscript"/>
                <w:lang w:eastAsia="zh-TW"/>
              </w:rPr>
              <w:t>n</w:t>
            </w:r>
          </w:p>
          <w:p w:rsidR="008614C7" w:rsidRPr="00497967" w:rsidRDefault="008614C7" w:rsidP="008614C7">
            <w:pPr>
              <w:rPr>
                <w:rFonts w:eastAsia="新細明體"/>
                <w:highlight w:val="cyan"/>
                <w:lang w:eastAsia="zh-TW"/>
              </w:rPr>
            </w:pPr>
            <w:r w:rsidRPr="00497967">
              <w:rPr>
                <w:rFonts w:eastAsia="新細明體"/>
                <w:highlight w:val="cyan"/>
                <w:lang w:eastAsia="zh-TW"/>
              </w:rPr>
              <w:t xml:space="preserve"> 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所以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,</w:t>
            </w:r>
            <w:r w:rsidRPr="00497967">
              <w:rPr>
                <w:rFonts w:eastAsia="新細明體"/>
                <w:highlight w:val="cyan"/>
                <w:lang w:eastAsia="zh-TW"/>
              </w:rPr>
              <w:t xml:space="preserve"> </w:t>
            </w:r>
            <w:proofErr w:type="gramStart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通項</w:t>
            </w:r>
            <w:proofErr w:type="gramEnd"/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 xml:space="preserve"> T(n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) =7.5</w:t>
            </w:r>
            <w:r w:rsidRPr="00CF4CA6">
              <w:rPr>
                <w:rFonts w:eastAsia="新細明體" w:hint="eastAsia"/>
                <w:highlight w:val="cyan"/>
                <w:u w:val="double"/>
                <w:lang w:eastAsia="zh-TW"/>
              </w:rPr>
              <w:t>x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>4</w:t>
            </w:r>
            <w:r w:rsidRPr="00CF4CA6">
              <w:rPr>
                <w:rFonts w:eastAsia="新細明體"/>
                <w:highlight w:val="cyan"/>
                <w:u w:val="double"/>
                <w:vertAlign w:val="superscript"/>
                <w:lang w:eastAsia="zh-TW"/>
              </w:rPr>
              <w:t>n</w:t>
            </w:r>
            <w:r w:rsidRPr="00CF4CA6">
              <w:rPr>
                <w:rFonts w:eastAsia="新細明體"/>
                <w:highlight w:val="cyan"/>
                <w:u w:val="double"/>
                <w:lang w:eastAsia="zh-TW"/>
              </w:rPr>
              <w:t xml:space="preserve"> </w:t>
            </w:r>
            <w:r w:rsidRPr="00497967">
              <w:rPr>
                <w:rFonts w:eastAsia="新細明體" w:hint="eastAsia"/>
                <w:highlight w:val="cyan"/>
                <w:lang w:eastAsia="zh-TW"/>
              </w:rPr>
              <w:t>。</w:t>
            </w:r>
          </w:p>
        </w:tc>
        <w:tc>
          <w:tcPr>
            <w:tcW w:w="4675" w:type="dxa"/>
          </w:tcPr>
          <w:p w:rsidR="008614C7" w:rsidRPr="00935968" w:rsidRDefault="008614C7" w:rsidP="008614C7">
            <w:pPr>
              <w:rPr>
                <w:rFonts w:eastAsia="新細明體"/>
                <w:highlight w:val="green"/>
                <w:lang w:eastAsia="zh-TW"/>
              </w:rPr>
            </w:pPr>
          </w:p>
        </w:tc>
      </w:tr>
    </w:tbl>
    <w:p w:rsidR="00997AF8" w:rsidRPr="00E378FC" w:rsidRDefault="00997AF8" w:rsidP="00FF75EC">
      <w:pPr>
        <w:rPr>
          <w:rFonts w:eastAsia="新細明體"/>
          <w:lang w:eastAsia="zh-TW"/>
        </w:rPr>
      </w:pPr>
    </w:p>
    <w:sectPr w:rsidR="00997AF8" w:rsidRPr="00E378F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97" w:rsidRDefault="00960397" w:rsidP="00E378FC">
      <w:pPr>
        <w:spacing w:after="0" w:line="240" w:lineRule="auto"/>
      </w:pPr>
      <w:r>
        <w:separator/>
      </w:r>
    </w:p>
  </w:endnote>
  <w:endnote w:type="continuationSeparator" w:id="0">
    <w:p w:rsidR="00960397" w:rsidRDefault="00960397" w:rsidP="00E3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330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8FC" w:rsidRDefault="00E378F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3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78FC" w:rsidRDefault="00E378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97" w:rsidRDefault="00960397" w:rsidP="00E378FC">
      <w:pPr>
        <w:spacing w:after="0" w:line="240" w:lineRule="auto"/>
      </w:pPr>
      <w:r>
        <w:separator/>
      </w:r>
    </w:p>
  </w:footnote>
  <w:footnote w:type="continuationSeparator" w:id="0">
    <w:p w:rsidR="00960397" w:rsidRDefault="00960397" w:rsidP="00E3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F8" w:rsidRDefault="00997AF8">
    <w:pPr>
      <w:pStyle w:val="a3"/>
    </w:pPr>
    <w:r>
      <w:rPr>
        <w:rFonts w:ascii="新細明體" w:eastAsia="新細明體" w:hAnsi="新細明體" w:hint="eastAsia"/>
        <w:lang w:eastAsia="zh-TW"/>
      </w:rPr>
      <w:t>E</w:t>
    </w:r>
    <w:r w:rsidR="00CE3B9D">
      <w:rPr>
        <w:rFonts w:ascii="新細明體" w:eastAsia="新細明體" w:hAnsi="新細明體"/>
        <w:lang w:eastAsia="zh-HK"/>
      </w:rPr>
      <w:t>x</w:t>
    </w:r>
    <w:r w:rsidR="00CE3B9D">
      <w:rPr>
        <w:rFonts w:ascii="新細明體" w:eastAsia="新細明體" w:hAnsi="新細明體" w:hint="eastAsia"/>
        <w:lang w:eastAsia="zh-HK"/>
      </w:rPr>
      <w:t>2</w:t>
    </w:r>
    <w:r>
      <w:rPr>
        <w:rFonts w:ascii="新細明體" w:eastAsia="新細明體" w:hAnsi="新細明體"/>
        <w:lang w:eastAsia="zh-HK"/>
      </w:rPr>
      <w:t xml:space="preserve">                    </w:t>
    </w:r>
    <w:r>
      <w:rPr>
        <w:rFonts w:ascii="新細明體" w:eastAsia="新細明體" w:hAnsi="新細明體" w:hint="eastAsia"/>
        <w:lang w:eastAsia="zh-HK"/>
      </w:rPr>
      <w:t>姓名</w:t>
    </w:r>
    <w:r>
      <w:rPr>
        <w:rFonts w:ascii="新細明體" w:eastAsia="新細明體" w:hAnsi="新細明體" w:hint="eastAsia"/>
        <w:lang w:eastAsia="zh-TW"/>
      </w:rPr>
      <w:t>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_________________</w:t>
    </w:r>
    <w:r>
      <w:rPr>
        <w:rFonts w:ascii="新細明體" w:eastAsia="新細明體" w:hAnsi="新細明體"/>
        <w:lang w:eastAsia="zh-TW"/>
      </w:rPr>
      <w:t xml:space="preserve">            </w:t>
    </w:r>
    <w:r>
      <w:rPr>
        <w:rFonts w:ascii="新細明體" w:eastAsia="新細明體" w:hAnsi="新細明體" w:hint="eastAsia"/>
        <w:lang w:eastAsia="zh-TW"/>
      </w:rPr>
      <w:t>班別</w:t>
    </w:r>
    <w:r>
      <w:rPr>
        <w:rFonts w:ascii="新細明體" w:eastAsia="新細明體" w:hAnsi="新細明體" w:hint="eastAsia"/>
        <w:lang w:eastAsia="zh-HK"/>
      </w:rPr>
      <w:t>:</w:t>
    </w:r>
    <w:r>
      <w:rPr>
        <w:rFonts w:ascii="新細明體" w:eastAsia="新細明體" w:hAnsi="新細明體"/>
        <w:lang w:eastAsia="zh-HK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</w:t>
    </w:r>
    <w:r>
      <w:rPr>
        <w:rFonts w:ascii="新細明體" w:eastAsia="新細明體" w:hAnsi="新細明體"/>
        <w:lang w:eastAsia="zh-TW"/>
      </w:rPr>
      <w:t xml:space="preserve">              </w:t>
    </w:r>
    <w:r>
      <w:rPr>
        <w:rFonts w:ascii="新細明體" w:eastAsia="新細明體" w:hAnsi="新細明體" w:hint="eastAsia"/>
        <w:lang w:eastAsia="zh-TW"/>
      </w:rPr>
      <w:t>學號: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FB2"/>
    <w:multiLevelType w:val="hybridMultilevel"/>
    <w:tmpl w:val="09100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FC"/>
    <w:rsid w:val="00382F4B"/>
    <w:rsid w:val="00474D32"/>
    <w:rsid w:val="0048394D"/>
    <w:rsid w:val="00490A1B"/>
    <w:rsid w:val="00497967"/>
    <w:rsid w:val="00566ACD"/>
    <w:rsid w:val="005C6925"/>
    <w:rsid w:val="005F0EB5"/>
    <w:rsid w:val="00687CAA"/>
    <w:rsid w:val="0071236F"/>
    <w:rsid w:val="007F09A2"/>
    <w:rsid w:val="008614C7"/>
    <w:rsid w:val="008857EE"/>
    <w:rsid w:val="009310B9"/>
    <w:rsid w:val="00935968"/>
    <w:rsid w:val="00960397"/>
    <w:rsid w:val="00997AF8"/>
    <w:rsid w:val="00AA47F7"/>
    <w:rsid w:val="00B07346"/>
    <w:rsid w:val="00BF7EE3"/>
    <w:rsid w:val="00C5610F"/>
    <w:rsid w:val="00CE3B9D"/>
    <w:rsid w:val="00CF4CA6"/>
    <w:rsid w:val="00E378FC"/>
    <w:rsid w:val="00EC0BB3"/>
    <w:rsid w:val="00F83036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 Ngai College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SIU, KWOK LEONG 01944162</dc:creator>
  <cp:lastModifiedBy>lm</cp:lastModifiedBy>
  <cp:revision>5</cp:revision>
  <dcterms:created xsi:type="dcterms:W3CDTF">2019-05-16T07:49:00Z</dcterms:created>
  <dcterms:modified xsi:type="dcterms:W3CDTF">2019-05-16T07:54:00Z</dcterms:modified>
</cp:coreProperties>
</file>